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FC2B" w14:textId="77777777" w:rsidR="007E3756" w:rsidRDefault="007E3756">
      <w:pPr>
        <w:spacing w:after="160" w:line="259" w:lineRule="auto"/>
      </w:pPr>
      <w:bookmarkStart w:id="0" w:name="_GoBack"/>
      <w:bookmarkEnd w:id="0"/>
    </w:p>
    <w:tbl>
      <w:tblPr>
        <w:tblStyle w:val="a"/>
        <w:tblW w:w="10005" w:type="dxa"/>
        <w:tblInd w:w="-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35"/>
        <w:gridCol w:w="6570"/>
      </w:tblGrid>
      <w:tr w:rsidR="007E3756" w14:paraId="41941B1C" w14:textId="77777777">
        <w:trPr>
          <w:trHeight w:val="420"/>
        </w:trPr>
        <w:tc>
          <w:tcPr>
            <w:tcW w:w="10005" w:type="dxa"/>
            <w:gridSpan w:val="2"/>
            <w:shd w:val="clear" w:color="auto" w:fill="B4A7D6"/>
            <w:tcMar>
              <w:top w:w="100" w:type="dxa"/>
              <w:left w:w="100" w:type="dxa"/>
              <w:bottom w:w="100" w:type="dxa"/>
              <w:right w:w="100" w:type="dxa"/>
            </w:tcMar>
          </w:tcPr>
          <w:p w14:paraId="2F95EB9E" w14:textId="77777777" w:rsidR="007E3756" w:rsidRDefault="00681355">
            <w:pPr>
              <w:widowControl w:val="0"/>
              <w:spacing w:line="240" w:lineRule="auto"/>
              <w:jc w:val="center"/>
              <w:rPr>
                <w:b/>
              </w:rPr>
            </w:pPr>
            <w:r>
              <w:rPr>
                <w:rFonts w:ascii="Calibri" w:eastAsia="Calibri" w:hAnsi="Calibri" w:cs="Calibri"/>
                <w:b/>
                <w:noProof/>
                <w:sz w:val="20"/>
                <w:szCs w:val="20"/>
              </w:rPr>
              <w:drawing>
                <wp:inline distT="114300" distB="114300" distL="114300" distR="114300" wp14:anchorId="5CDB2878" wp14:editId="5EAC7DBA">
                  <wp:extent cx="1143000" cy="8143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143000" cy="814388"/>
                          </a:xfrm>
                          <a:prstGeom prst="rect">
                            <a:avLst/>
                          </a:prstGeom>
                          <a:ln/>
                        </pic:spPr>
                      </pic:pic>
                    </a:graphicData>
                  </a:graphic>
                </wp:inline>
              </w:drawing>
            </w:r>
          </w:p>
          <w:p w14:paraId="257CD8C1" w14:textId="77777777" w:rsidR="007E3756" w:rsidRDefault="00681355">
            <w:pPr>
              <w:widowControl w:val="0"/>
              <w:pBdr>
                <w:top w:val="nil"/>
                <w:left w:val="nil"/>
                <w:bottom w:val="nil"/>
                <w:right w:val="nil"/>
                <w:between w:val="nil"/>
              </w:pBdr>
              <w:spacing w:line="240" w:lineRule="auto"/>
              <w:jc w:val="center"/>
              <w:rPr>
                <w:b/>
              </w:rPr>
            </w:pPr>
            <w:r>
              <w:rPr>
                <w:b/>
              </w:rPr>
              <w:t>Religious/Cultural festivals and celebrations</w:t>
            </w:r>
          </w:p>
        </w:tc>
      </w:tr>
      <w:tr w:rsidR="007E3756" w14:paraId="741BFE4A" w14:textId="77777777">
        <w:trPr>
          <w:trHeight w:val="420"/>
        </w:trPr>
        <w:tc>
          <w:tcPr>
            <w:tcW w:w="10005" w:type="dxa"/>
            <w:gridSpan w:val="2"/>
            <w:shd w:val="clear" w:color="auto" w:fill="B4A7D6"/>
            <w:tcMar>
              <w:top w:w="100" w:type="dxa"/>
              <w:left w:w="100" w:type="dxa"/>
              <w:bottom w:w="100" w:type="dxa"/>
              <w:right w:w="100" w:type="dxa"/>
            </w:tcMar>
          </w:tcPr>
          <w:p w14:paraId="69E0E772" w14:textId="77777777" w:rsidR="007E3756" w:rsidRDefault="00681355">
            <w:pPr>
              <w:widowControl w:val="0"/>
              <w:pBdr>
                <w:top w:val="nil"/>
                <w:left w:val="nil"/>
                <w:bottom w:val="nil"/>
                <w:right w:val="nil"/>
                <w:between w:val="nil"/>
              </w:pBdr>
              <w:spacing w:line="240" w:lineRule="auto"/>
            </w:pPr>
            <w:r>
              <w:rPr>
                <w:b/>
              </w:rPr>
              <w:t xml:space="preserve">Aims: </w:t>
            </w:r>
            <w:r>
              <w:rPr>
                <w:rFonts w:ascii="Calibri" w:eastAsia="Calibri" w:hAnsi="Calibri" w:cs="Calibri"/>
                <w:b/>
                <w:sz w:val="20"/>
                <w:szCs w:val="20"/>
              </w:rPr>
              <w:t xml:space="preserve">  </w:t>
            </w:r>
            <w:r>
              <w:rPr>
                <w:rFonts w:ascii="Calibri" w:eastAsia="Calibri" w:hAnsi="Calibri" w:cs="Calibri"/>
                <w:sz w:val="20"/>
                <w:szCs w:val="20"/>
              </w:rPr>
              <w:t xml:space="preserve">These tasks are designed to be done with your child. Purple coloured tasks are aimed at pupils who would enjoy more of a </w:t>
            </w:r>
            <w:proofErr w:type="gramStart"/>
            <w:r>
              <w:rPr>
                <w:rFonts w:ascii="Calibri" w:eastAsia="Calibri" w:hAnsi="Calibri" w:cs="Calibri"/>
                <w:sz w:val="20"/>
                <w:szCs w:val="20"/>
              </w:rPr>
              <w:t>challenge .</w:t>
            </w:r>
            <w:proofErr w:type="gramEnd"/>
            <w:r>
              <w:rPr>
                <w:rFonts w:ascii="Calibri" w:eastAsia="Calibri" w:hAnsi="Calibri" w:cs="Calibri"/>
                <w:sz w:val="20"/>
                <w:szCs w:val="20"/>
              </w:rPr>
              <w:t xml:space="preserve">  These are tasks where pupils should be working with greater independence, </w:t>
            </w:r>
            <w:proofErr w:type="gramStart"/>
            <w:r>
              <w:rPr>
                <w:rFonts w:ascii="Calibri" w:eastAsia="Calibri" w:hAnsi="Calibri" w:cs="Calibri"/>
                <w:sz w:val="20"/>
                <w:szCs w:val="20"/>
              </w:rPr>
              <w:t>however  please</w:t>
            </w:r>
            <w:proofErr w:type="gramEnd"/>
            <w:r>
              <w:rPr>
                <w:rFonts w:ascii="Calibri" w:eastAsia="Calibri" w:hAnsi="Calibri" w:cs="Calibri"/>
                <w:sz w:val="20"/>
                <w:szCs w:val="20"/>
              </w:rPr>
              <w:t xml:space="preserve"> take time to support pupils in starting the tasks and build communication skills. </w:t>
            </w:r>
          </w:p>
        </w:tc>
      </w:tr>
      <w:tr w:rsidR="007E3756" w14:paraId="5DA0DC64" w14:textId="77777777">
        <w:trPr>
          <w:trHeight w:val="420"/>
        </w:trPr>
        <w:tc>
          <w:tcPr>
            <w:tcW w:w="10005" w:type="dxa"/>
            <w:gridSpan w:val="2"/>
            <w:shd w:val="clear" w:color="auto" w:fill="B4A7D6"/>
            <w:tcMar>
              <w:top w:w="100" w:type="dxa"/>
              <w:left w:w="100" w:type="dxa"/>
              <w:bottom w:w="100" w:type="dxa"/>
              <w:right w:w="100" w:type="dxa"/>
            </w:tcMar>
          </w:tcPr>
          <w:p w14:paraId="70F76314"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7E3756" w14:paraId="674F58E3" w14:textId="77777777">
        <w:trPr>
          <w:trHeight w:val="420"/>
        </w:trPr>
        <w:tc>
          <w:tcPr>
            <w:tcW w:w="3435" w:type="dxa"/>
            <w:shd w:val="clear" w:color="auto" w:fill="auto"/>
            <w:tcMar>
              <w:top w:w="100" w:type="dxa"/>
              <w:left w:w="100" w:type="dxa"/>
              <w:bottom w:w="100" w:type="dxa"/>
              <w:right w:w="100" w:type="dxa"/>
            </w:tcMar>
          </w:tcPr>
          <w:p w14:paraId="7F33D858"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Literacy Focus</w:t>
            </w:r>
          </w:p>
          <w:p w14:paraId="02FF9704" w14:textId="77777777" w:rsidR="007E3756" w:rsidRDefault="00681355">
            <w:pPr>
              <w:widowControl w:val="0"/>
              <w:spacing w:line="240" w:lineRule="auto"/>
              <w:rPr>
                <w:rFonts w:ascii="Calibri" w:eastAsia="Calibri" w:hAnsi="Calibri" w:cs="Calibri"/>
                <w:sz w:val="20"/>
                <w:szCs w:val="20"/>
                <w:u w:val="single"/>
              </w:rPr>
            </w:pPr>
            <w:r>
              <w:rPr>
                <w:rFonts w:ascii="Calibri" w:eastAsia="Calibri" w:hAnsi="Calibri" w:cs="Calibri"/>
                <w:sz w:val="20"/>
                <w:szCs w:val="20"/>
                <w:u w:val="single"/>
              </w:rPr>
              <w:t>Recommended Audible.com listening this week</w:t>
            </w:r>
          </w:p>
          <w:p w14:paraId="22512F6D" w14:textId="77777777" w:rsidR="007E3756" w:rsidRDefault="007E3756">
            <w:pPr>
              <w:widowControl w:val="0"/>
              <w:spacing w:line="240" w:lineRule="auto"/>
              <w:rPr>
                <w:rFonts w:ascii="Calibri" w:eastAsia="Calibri" w:hAnsi="Calibri" w:cs="Calibri"/>
                <w:b/>
                <w:sz w:val="20"/>
                <w:szCs w:val="20"/>
              </w:rPr>
            </w:pPr>
          </w:p>
          <w:p w14:paraId="1F951A34"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Beezer - </w:t>
            </w:r>
            <w:r>
              <w:rPr>
                <w:rFonts w:ascii="Calibri" w:eastAsia="Calibri" w:hAnsi="Calibri" w:cs="Calibri"/>
                <w:sz w:val="20"/>
                <w:szCs w:val="20"/>
              </w:rPr>
              <w:t xml:space="preserve">Disgraced </w:t>
            </w:r>
            <w:proofErr w:type="spellStart"/>
            <w:r>
              <w:rPr>
                <w:rFonts w:ascii="Calibri" w:eastAsia="Calibri" w:hAnsi="Calibri" w:cs="Calibri"/>
                <w:sz w:val="20"/>
                <w:szCs w:val="20"/>
              </w:rPr>
              <w:t>Beezlebub</w:t>
            </w:r>
            <w:proofErr w:type="spellEnd"/>
            <w:r>
              <w:rPr>
                <w:rFonts w:ascii="Calibri" w:eastAsia="Calibri" w:hAnsi="Calibri" w:cs="Calibri"/>
                <w:sz w:val="20"/>
                <w:szCs w:val="20"/>
              </w:rPr>
              <w:t>, prince of demons, is banished by his father to Earth. He now lives with a family who are far too nice - he has a heart and feelings, too many feelings!</w:t>
            </w:r>
          </w:p>
          <w:p w14:paraId="361B10D0" w14:textId="77777777" w:rsidR="007E3756" w:rsidRDefault="00180E78">
            <w:pPr>
              <w:widowControl w:val="0"/>
              <w:spacing w:line="240" w:lineRule="auto"/>
              <w:rPr>
                <w:rFonts w:ascii="Calibri" w:eastAsia="Calibri" w:hAnsi="Calibri" w:cs="Calibri"/>
                <w:sz w:val="20"/>
                <w:szCs w:val="20"/>
              </w:rPr>
            </w:pPr>
            <w:hyperlink r:id="rId6">
              <w:r w:rsidR="00681355">
                <w:rPr>
                  <w:rFonts w:ascii="Calibri" w:eastAsia="Calibri" w:hAnsi="Calibri" w:cs="Calibri"/>
                  <w:color w:val="1155CC"/>
                  <w:sz w:val="20"/>
                  <w:szCs w:val="20"/>
                  <w:u w:val="single"/>
                </w:rPr>
                <w:t>https://stories.audible.com/pdp/B083MBWSYQ?ref=adbl_ent_anon_ds_pdp_pc_cntr-2-0</w:t>
              </w:r>
            </w:hyperlink>
          </w:p>
          <w:p w14:paraId="4760BFD2" w14:textId="77777777" w:rsidR="007E3756" w:rsidRDefault="007E3756">
            <w:pPr>
              <w:widowControl w:val="0"/>
              <w:spacing w:line="240" w:lineRule="auto"/>
              <w:rPr>
                <w:rFonts w:ascii="Calibri" w:eastAsia="Calibri" w:hAnsi="Calibri" w:cs="Calibri"/>
                <w:sz w:val="20"/>
                <w:szCs w:val="20"/>
              </w:rPr>
            </w:pPr>
          </w:p>
          <w:p w14:paraId="65ABC755" w14:textId="77777777" w:rsidR="007E3756" w:rsidRDefault="00681355">
            <w:pPr>
              <w:widowControl w:val="0"/>
              <w:spacing w:line="240" w:lineRule="auto"/>
              <w:rPr>
                <w:rFonts w:ascii="Calibri" w:eastAsia="Calibri" w:hAnsi="Calibri" w:cs="Calibri"/>
                <w:b/>
                <w:sz w:val="20"/>
                <w:szCs w:val="20"/>
              </w:rPr>
            </w:pPr>
            <w:r>
              <w:rPr>
                <w:rFonts w:ascii="Calibri" w:eastAsia="Calibri" w:hAnsi="Calibri" w:cs="Calibri"/>
                <w:b/>
                <w:sz w:val="20"/>
                <w:szCs w:val="20"/>
                <w:u w:val="single"/>
              </w:rPr>
              <w:t>Extended Learning</w:t>
            </w:r>
            <w:r>
              <w:rPr>
                <w:rFonts w:ascii="Calibri" w:eastAsia="Calibri" w:hAnsi="Calibri" w:cs="Calibri"/>
                <w:b/>
                <w:sz w:val="20"/>
                <w:szCs w:val="20"/>
              </w:rPr>
              <w:t>:</w:t>
            </w:r>
          </w:p>
          <w:p w14:paraId="0A0B053D"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It is William Shakespeare’s birthday on 23rd April. He would be 456 years old!  Research information about him and his plays then, create a birthday card to wish him well!</w:t>
            </w:r>
          </w:p>
          <w:p w14:paraId="63D4A437" w14:textId="77777777" w:rsidR="007E3756" w:rsidRDefault="00681355">
            <w:pPr>
              <w:widowControl w:val="0"/>
              <w:spacing w:line="240" w:lineRule="auto"/>
              <w:rPr>
                <w:rFonts w:ascii="Calibri" w:eastAsia="Calibri" w:hAnsi="Calibri" w:cs="Calibri"/>
                <w:i/>
                <w:sz w:val="20"/>
                <w:szCs w:val="20"/>
                <w:u w:val="single"/>
              </w:rPr>
            </w:pPr>
            <w:r>
              <w:rPr>
                <w:rFonts w:ascii="Calibri" w:eastAsia="Calibri" w:hAnsi="Calibri" w:cs="Calibri"/>
                <w:i/>
                <w:sz w:val="20"/>
                <w:szCs w:val="20"/>
                <w:u w:val="single"/>
              </w:rPr>
              <w:t>OR</w:t>
            </w:r>
          </w:p>
          <w:p w14:paraId="6FACAE84"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It is Van Gogh’s birthday on 30th March.  He would be 167 years old!  Research information about him and his paintings then create a birthday card to wish him well! </w:t>
            </w:r>
          </w:p>
          <w:p w14:paraId="4EAFE44E" w14:textId="77777777" w:rsidR="007E3756" w:rsidRDefault="007E3756">
            <w:pPr>
              <w:widowControl w:val="0"/>
              <w:spacing w:line="240" w:lineRule="auto"/>
              <w:jc w:val="center"/>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14:paraId="4CD662F8"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u w:val="single"/>
              </w:rPr>
              <w:t>Sp. &amp; Comm./Reading &amp; Writing:</w:t>
            </w:r>
            <w:r>
              <w:rPr>
                <w:rFonts w:ascii="Calibri" w:eastAsia="Calibri" w:hAnsi="Calibri" w:cs="Calibri"/>
                <w:sz w:val="20"/>
                <w:szCs w:val="20"/>
              </w:rPr>
              <w:t xml:space="preserve">  </w:t>
            </w:r>
            <w:r>
              <w:rPr>
                <w:rFonts w:ascii="Calibri" w:eastAsia="Calibri" w:hAnsi="Calibri" w:cs="Calibri"/>
                <w:b/>
                <w:sz w:val="20"/>
                <w:szCs w:val="20"/>
              </w:rPr>
              <w:t>Plan a party for family or friends</w:t>
            </w:r>
            <w:r>
              <w:rPr>
                <w:rFonts w:ascii="Calibri" w:eastAsia="Calibri" w:hAnsi="Calibri" w:cs="Calibri"/>
                <w:sz w:val="20"/>
                <w:szCs w:val="20"/>
              </w:rPr>
              <w:t xml:space="preserve"> [for the end of social distancing or whatever you want to celebrate - what will your theme or colour ideas be?]</w:t>
            </w:r>
          </w:p>
          <w:p w14:paraId="579FADBE"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[See </w:t>
            </w:r>
            <w:r>
              <w:rPr>
                <w:rFonts w:ascii="Calibri" w:eastAsia="Calibri" w:hAnsi="Calibri" w:cs="Calibri"/>
                <w:i/>
                <w:sz w:val="20"/>
                <w:szCs w:val="20"/>
              </w:rPr>
              <w:t>Planning A Party</w:t>
            </w:r>
            <w:r>
              <w:rPr>
                <w:rFonts w:ascii="Calibri" w:eastAsia="Calibri" w:hAnsi="Calibri" w:cs="Calibri"/>
                <w:sz w:val="20"/>
                <w:szCs w:val="20"/>
              </w:rPr>
              <w:t xml:space="preserve">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xml:space="preserve"> on MHS website]                                              </w:t>
            </w:r>
          </w:p>
          <w:p w14:paraId="23D93036"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Learning Focus: Discussing ideas with others - listening and responding, making clear notes, reading your notes back to confirm ideas and check nothing has been missed.</w:t>
            </w:r>
          </w:p>
          <w:p w14:paraId="5E1B4774" w14:textId="77777777" w:rsidR="007E3756" w:rsidRDefault="007E3756">
            <w:pPr>
              <w:widowControl w:val="0"/>
              <w:spacing w:line="240" w:lineRule="auto"/>
              <w:rPr>
                <w:rFonts w:ascii="Calibri" w:eastAsia="Calibri" w:hAnsi="Calibri" w:cs="Calibri"/>
                <w:sz w:val="20"/>
                <w:szCs w:val="20"/>
              </w:rPr>
            </w:pPr>
          </w:p>
          <w:p w14:paraId="5791240D"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u w:val="single"/>
              </w:rPr>
              <w:t>Research Reading/Writing:</w:t>
            </w:r>
            <w:r>
              <w:rPr>
                <w:rFonts w:ascii="Calibri" w:eastAsia="Calibri" w:hAnsi="Calibri" w:cs="Calibri"/>
                <w:sz w:val="20"/>
                <w:szCs w:val="20"/>
              </w:rPr>
              <w:t xml:space="preserve">  </w:t>
            </w:r>
            <w:r>
              <w:rPr>
                <w:rFonts w:ascii="Calibri" w:eastAsia="Calibri" w:hAnsi="Calibri" w:cs="Calibri"/>
                <w:b/>
                <w:sz w:val="20"/>
                <w:szCs w:val="20"/>
              </w:rPr>
              <w:t xml:space="preserve">Planning </w:t>
            </w:r>
            <w:proofErr w:type="gramStart"/>
            <w:r>
              <w:rPr>
                <w:rFonts w:ascii="Calibri" w:eastAsia="Calibri" w:hAnsi="Calibri" w:cs="Calibri"/>
                <w:b/>
                <w:sz w:val="20"/>
                <w:szCs w:val="20"/>
              </w:rPr>
              <w:t>a  Party</w:t>
            </w:r>
            <w:proofErr w:type="gramEnd"/>
            <w:r>
              <w:rPr>
                <w:rFonts w:ascii="Calibri" w:eastAsia="Calibri" w:hAnsi="Calibri" w:cs="Calibri"/>
                <w:b/>
                <w:sz w:val="20"/>
                <w:szCs w:val="20"/>
              </w:rPr>
              <w:t xml:space="preserve"> - Organising ideas.   </w:t>
            </w:r>
            <w:r>
              <w:rPr>
                <w:rFonts w:ascii="Calibri" w:eastAsia="Calibri" w:hAnsi="Calibri" w:cs="Calibri"/>
                <w:sz w:val="20"/>
                <w:szCs w:val="20"/>
              </w:rPr>
              <w:t xml:space="preserve">                    </w:t>
            </w:r>
          </w:p>
          <w:p w14:paraId="7620EAAD"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w:t>
            </w:r>
            <w:hyperlink r:id="rId7">
              <w:r>
                <w:rPr>
                  <w:rFonts w:ascii="Calibri" w:eastAsia="Calibri" w:hAnsi="Calibri" w:cs="Calibri"/>
                  <w:color w:val="1155CC"/>
                  <w:sz w:val="20"/>
                  <w:szCs w:val="20"/>
                  <w:u w:val="single"/>
                </w:rPr>
                <w:t>https://www.youtube.com/watch?v=dCM4yK7kWNE</w:t>
              </w:r>
            </w:hyperlink>
          </w:p>
          <w:p w14:paraId="67D7D486"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Learning Focus:  Researching, planning and organising an event, using bullet point planning pages.</w:t>
            </w:r>
          </w:p>
          <w:p w14:paraId="5E010540"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p>
          <w:p w14:paraId="683349A8"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u w:val="single"/>
              </w:rPr>
              <w:t>Extended descriptive writing piece</w:t>
            </w:r>
            <w:r>
              <w:rPr>
                <w:rFonts w:ascii="Calibri" w:eastAsia="Calibri" w:hAnsi="Calibri" w:cs="Calibri"/>
                <w:sz w:val="20"/>
                <w:szCs w:val="20"/>
              </w:rPr>
              <w:t xml:space="preserve">: </w:t>
            </w:r>
            <w:r>
              <w:rPr>
                <w:rFonts w:ascii="Calibri" w:eastAsia="Calibri" w:hAnsi="Calibri" w:cs="Calibri"/>
                <w:b/>
                <w:sz w:val="20"/>
                <w:szCs w:val="20"/>
              </w:rPr>
              <w:t xml:space="preserve">                       </w:t>
            </w:r>
          </w:p>
          <w:p w14:paraId="129D90F8" w14:textId="77777777" w:rsidR="007E3756" w:rsidRDefault="00681355">
            <w:pPr>
              <w:widowControl w:val="0"/>
              <w:spacing w:line="240" w:lineRule="auto"/>
              <w:rPr>
                <w:rFonts w:ascii="Calibri" w:eastAsia="Calibri" w:hAnsi="Calibri" w:cs="Calibri"/>
                <w:b/>
                <w:sz w:val="20"/>
                <w:szCs w:val="20"/>
              </w:rPr>
            </w:pPr>
            <w:r>
              <w:rPr>
                <w:rFonts w:ascii="Calibri" w:eastAsia="Calibri" w:hAnsi="Calibri" w:cs="Calibri"/>
                <w:b/>
                <w:sz w:val="20"/>
                <w:szCs w:val="20"/>
              </w:rPr>
              <w:t xml:space="preserve">Write about the best present you ever got </w:t>
            </w:r>
            <w:r>
              <w:rPr>
                <w:rFonts w:ascii="Calibri" w:eastAsia="Calibri" w:hAnsi="Calibri" w:cs="Calibri"/>
                <w:i/>
                <w:sz w:val="20"/>
                <w:szCs w:val="20"/>
                <w:u w:val="single"/>
              </w:rPr>
              <w:t>OR</w:t>
            </w:r>
            <w:r>
              <w:rPr>
                <w:rFonts w:ascii="Calibri" w:eastAsia="Calibri" w:hAnsi="Calibri" w:cs="Calibri"/>
                <w:b/>
                <w:sz w:val="20"/>
                <w:szCs w:val="20"/>
              </w:rPr>
              <w:t xml:space="preserve"> Write about a party you will never forget.</w:t>
            </w:r>
          </w:p>
          <w:p w14:paraId="41CF32E4"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w:t>
            </w:r>
            <w:r>
              <w:rPr>
                <w:rFonts w:ascii="Calibri" w:eastAsia="Calibri" w:hAnsi="Calibri" w:cs="Calibri"/>
                <w:i/>
                <w:sz w:val="20"/>
                <w:szCs w:val="20"/>
              </w:rPr>
              <w:t xml:space="preserve"> [See your folder we sent home  - Reading ‘Identifying writer’s techniques’]</w:t>
            </w:r>
            <w:r>
              <w:rPr>
                <w:rFonts w:ascii="Calibri" w:eastAsia="Calibri" w:hAnsi="Calibri" w:cs="Calibri"/>
                <w:sz w:val="20"/>
                <w:szCs w:val="20"/>
              </w:rPr>
              <w:t xml:space="preserve">, Bilbo Baggins has an ‘unexpected party’ at his lovely neat hobbit hole  </w:t>
            </w:r>
            <w:hyperlink r:id="rId8">
              <w:r>
                <w:rPr>
                  <w:rFonts w:ascii="Calibri" w:eastAsia="Calibri" w:hAnsi="Calibri" w:cs="Calibri"/>
                  <w:color w:val="1155CC"/>
                  <w:sz w:val="20"/>
                  <w:szCs w:val="20"/>
                  <w:u w:val="single"/>
                </w:rPr>
                <w:t>https://www.youtube.com/watch?v=DTQjdHhjZj8</w:t>
              </w:r>
            </w:hyperlink>
          </w:p>
          <w:p w14:paraId="44E02287"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Learning Focus: Writing in detail, using descriptive writing techniques to entertain your read</w:t>
            </w:r>
          </w:p>
          <w:p w14:paraId="65997CBE" w14:textId="77777777" w:rsidR="007E3756" w:rsidRDefault="00681355">
            <w:pPr>
              <w:widowControl w:val="0"/>
              <w:spacing w:line="240" w:lineRule="auto"/>
              <w:rPr>
                <w:rFonts w:ascii="Calibri" w:eastAsia="Calibri" w:hAnsi="Calibri" w:cs="Calibri"/>
                <w:b/>
                <w:i/>
                <w:sz w:val="20"/>
                <w:szCs w:val="20"/>
                <w:u w:val="single"/>
              </w:rPr>
            </w:pPr>
            <w:r>
              <w:rPr>
                <w:rFonts w:ascii="Calibri" w:eastAsia="Calibri" w:hAnsi="Calibri" w:cs="Calibri"/>
                <w:b/>
                <w:i/>
                <w:sz w:val="20"/>
                <w:szCs w:val="20"/>
              </w:rPr>
              <w:t xml:space="preserve">                                                  </w:t>
            </w:r>
            <w:r>
              <w:rPr>
                <w:rFonts w:ascii="Calibri" w:eastAsia="Calibri" w:hAnsi="Calibri" w:cs="Calibri"/>
                <w:b/>
                <w:i/>
                <w:sz w:val="20"/>
                <w:szCs w:val="20"/>
                <w:u w:val="single"/>
              </w:rPr>
              <w:t xml:space="preserve">AND/OR </w:t>
            </w:r>
          </w:p>
          <w:p w14:paraId="4C536DD9"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It is the </w:t>
            </w:r>
            <w:proofErr w:type="spellStart"/>
            <w:r>
              <w:rPr>
                <w:rFonts w:ascii="Calibri" w:eastAsia="Calibri" w:hAnsi="Calibri" w:cs="Calibri"/>
                <w:sz w:val="20"/>
                <w:szCs w:val="20"/>
              </w:rPr>
              <w:t>buddhist</w:t>
            </w:r>
            <w:proofErr w:type="spellEnd"/>
            <w:r>
              <w:rPr>
                <w:rFonts w:ascii="Calibri" w:eastAsia="Calibri" w:hAnsi="Calibri" w:cs="Calibri"/>
                <w:sz w:val="20"/>
                <w:szCs w:val="20"/>
              </w:rPr>
              <w:t xml:space="preserve"> festival of Vesak on 7th May.  It is a time to value all living things. </w:t>
            </w:r>
            <w:r>
              <w:rPr>
                <w:rFonts w:ascii="Calibri" w:eastAsia="Calibri" w:hAnsi="Calibri" w:cs="Calibri"/>
                <w:i/>
                <w:sz w:val="20"/>
                <w:szCs w:val="20"/>
              </w:rPr>
              <w:t>Go vegetarian!</w:t>
            </w:r>
            <w:r>
              <w:rPr>
                <w:rFonts w:ascii="Calibri" w:eastAsia="Calibri" w:hAnsi="Calibri" w:cs="Calibri"/>
                <w:sz w:val="20"/>
                <w:szCs w:val="20"/>
              </w:rPr>
              <w:t xml:space="preserve"> </w:t>
            </w:r>
          </w:p>
          <w:p w14:paraId="37A9FC18" w14:textId="77777777" w:rsidR="007E3756" w:rsidRDefault="00681355">
            <w:pPr>
              <w:widowControl w:val="0"/>
              <w:spacing w:line="240" w:lineRule="auto"/>
              <w:rPr>
                <w:rFonts w:ascii="Calibri" w:eastAsia="Calibri" w:hAnsi="Calibri" w:cs="Calibri"/>
                <w:i/>
                <w:color w:val="1155CC"/>
                <w:sz w:val="20"/>
                <w:szCs w:val="20"/>
              </w:rPr>
            </w:pPr>
            <w:r>
              <w:rPr>
                <w:rFonts w:ascii="Calibri" w:eastAsia="Calibri" w:hAnsi="Calibri" w:cs="Calibri"/>
                <w:b/>
                <w:sz w:val="20"/>
                <w:szCs w:val="20"/>
              </w:rPr>
              <w:t xml:space="preserve">Write a detailed description of a vegetarian meal </w:t>
            </w:r>
            <w:r>
              <w:rPr>
                <w:rFonts w:ascii="Calibri" w:eastAsia="Calibri" w:hAnsi="Calibri" w:cs="Calibri"/>
                <w:i/>
                <w:color w:val="1155CC"/>
                <w:sz w:val="20"/>
                <w:szCs w:val="20"/>
              </w:rPr>
              <w:t xml:space="preserve">[This can be a good or bad experience depending on your cooking skills!]                        </w:t>
            </w:r>
          </w:p>
          <w:p w14:paraId="0F38EB87"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Go on an insect hunt - study one, try and see what is beautiful about it.  </w:t>
            </w:r>
          </w:p>
          <w:p w14:paraId="15B06679"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Write a detailed description of this insect</w:t>
            </w:r>
            <w:r>
              <w:rPr>
                <w:rFonts w:ascii="Calibri" w:eastAsia="Calibri" w:hAnsi="Calibri" w:cs="Calibri"/>
                <w:sz w:val="20"/>
                <w:szCs w:val="20"/>
              </w:rPr>
              <w:t>.  [Top Tip: Take a photo]</w:t>
            </w:r>
          </w:p>
          <w:p w14:paraId="2B57EDED"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i/>
                <w:sz w:val="20"/>
                <w:szCs w:val="20"/>
              </w:rPr>
              <w:t>[I’m going to try this one to get over my fear of spiders! Mrs. Sugden]</w:t>
            </w:r>
          </w:p>
        </w:tc>
      </w:tr>
      <w:tr w:rsidR="007E3756" w14:paraId="6C6F96E4" w14:textId="77777777">
        <w:trPr>
          <w:trHeight w:val="420"/>
        </w:trPr>
        <w:tc>
          <w:tcPr>
            <w:tcW w:w="3435" w:type="dxa"/>
            <w:shd w:val="clear" w:color="auto" w:fill="auto"/>
            <w:tcMar>
              <w:top w:w="100" w:type="dxa"/>
              <w:left w:w="100" w:type="dxa"/>
              <w:bottom w:w="100" w:type="dxa"/>
              <w:right w:w="100" w:type="dxa"/>
            </w:tcMar>
          </w:tcPr>
          <w:p w14:paraId="6A11FAB7"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Maths Focus</w:t>
            </w:r>
          </w:p>
          <w:p w14:paraId="4ECC4128" w14:textId="77777777" w:rsidR="007E3756" w:rsidRDefault="007E3756">
            <w:pPr>
              <w:widowControl w:val="0"/>
              <w:spacing w:line="240" w:lineRule="auto"/>
              <w:jc w:val="center"/>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14:paraId="0CEC6CFB"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14:anchorId="1A602542" wp14:editId="758222E6">
                  <wp:extent cx="3186113" cy="207488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3186113" cy="2074880"/>
                          </a:xfrm>
                          <a:prstGeom prst="rect">
                            <a:avLst/>
                          </a:prstGeom>
                          <a:ln/>
                        </pic:spPr>
                      </pic:pic>
                    </a:graphicData>
                  </a:graphic>
                </wp:inline>
              </w:drawing>
            </w:r>
          </w:p>
          <w:p w14:paraId="651D9DAB" w14:textId="77777777" w:rsidR="007E3756" w:rsidRDefault="007E3756">
            <w:pPr>
              <w:widowControl w:val="0"/>
              <w:spacing w:line="240" w:lineRule="auto"/>
              <w:rPr>
                <w:rFonts w:ascii="Calibri" w:eastAsia="Calibri" w:hAnsi="Calibri" w:cs="Calibri"/>
                <w:sz w:val="20"/>
                <w:szCs w:val="20"/>
              </w:rPr>
            </w:pPr>
          </w:p>
          <w:p w14:paraId="3C3683B6" w14:textId="77777777" w:rsidR="007E3756" w:rsidRDefault="00681355">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 xml:space="preserve">This is a link to </w:t>
            </w:r>
            <w:proofErr w:type="spellStart"/>
            <w:r>
              <w:rPr>
                <w:rFonts w:ascii="Calibri" w:eastAsia="Calibri" w:hAnsi="Calibri" w:cs="Calibri"/>
                <w:sz w:val="20"/>
                <w:szCs w:val="20"/>
              </w:rPr>
              <w:t>Kahoots</w:t>
            </w:r>
            <w:proofErr w:type="spellEnd"/>
            <w:r>
              <w:rPr>
                <w:rFonts w:ascii="Calibri" w:eastAsia="Calibri" w:hAnsi="Calibri" w:cs="Calibri"/>
                <w:sz w:val="20"/>
                <w:szCs w:val="20"/>
              </w:rPr>
              <w:t>-lots of maths games available</w:t>
            </w:r>
          </w:p>
          <w:p w14:paraId="1267A7C0" w14:textId="77777777" w:rsidR="007E3756" w:rsidRDefault="00180E78">
            <w:pPr>
              <w:widowControl w:val="0"/>
              <w:spacing w:line="240" w:lineRule="auto"/>
              <w:rPr>
                <w:rFonts w:ascii="Calibri" w:eastAsia="Calibri" w:hAnsi="Calibri" w:cs="Calibri"/>
                <w:sz w:val="20"/>
                <w:szCs w:val="20"/>
              </w:rPr>
            </w:pPr>
            <w:hyperlink r:id="rId10">
              <w:r w:rsidR="00681355">
                <w:rPr>
                  <w:rFonts w:ascii="Calibri" w:eastAsia="Calibri" w:hAnsi="Calibri" w:cs="Calibri"/>
                  <w:color w:val="1155CC"/>
                  <w:sz w:val="20"/>
                  <w:szCs w:val="20"/>
                  <w:u w:val="single"/>
                </w:rPr>
                <w:t>https://www.google.com/search?q=kahoot&amp;rlz=1C1GGRV_enGB751GB751&amp;oq=kahoot&amp;aqs=chrome..69i57j46j0l5j5.1750j0j8&amp;sourceid=chrome&amp;ie=UTF-8</w:t>
              </w:r>
            </w:hyperlink>
          </w:p>
          <w:p w14:paraId="2D9B20EE" w14:textId="77777777" w:rsidR="007E3756" w:rsidRDefault="007E3756">
            <w:pPr>
              <w:widowControl w:val="0"/>
              <w:spacing w:line="240" w:lineRule="auto"/>
              <w:rPr>
                <w:rFonts w:ascii="Calibri" w:eastAsia="Calibri" w:hAnsi="Calibri" w:cs="Calibri"/>
                <w:sz w:val="20"/>
                <w:szCs w:val="20"/>
              </w:rPr>
            </w:pPr>
          </w:p>
          <w:p w14:paraId="334B1C6F" w14:textId="77777777" w:rsidR="007E3756" w:rsidRDefault="00180E78">
            <w:pPr>
              <w:widowControl w:val="0"/>
              <w:numPr>
                <w:ilvl w:val="0"/>
                <w:numId w:val="1"/>
              </w:numPr>
              <w:spacing w:line="240" w:lineRule="auto"/>
              <w:rPr>
                <w:rFonts w:ascii="Calibri" w:eastAsia="Calibri" w:hAnsi="Calibri" w:cs="Calibri"/>
                <w:sz w:val="20"/>
                <w:szCs w:val="20"/>
              </w:rPr>
            </w:pPr>
            <w:hyperlink r:id="rId11">
              <w:r w:rsidR="00681355">
                <w:rPr>
                  <w:rFonts w:ascii="Calibri" w:eastAsia="Calibri" w:hAnsi="Calibri" w:cs="Calibri"/>
                  <w:color w:val="1155CC"/>
                  <w:sz w:val="20"/>
                  <w:szCs w:val="20"/>
                  <w:u w:val="single"/>
                </w:rPr>
                <w:t>https://www.twinkl.co.uk/resource/t-t2-067-uks2-easter-maths-home-learning-bumper-pack</w:t>
              </w:r>
            </w:hyperlink>
            <w:r w:rsidR="00681355">
              <w:rPr>
                <w:rFonts w:ascii="Calibri" w:eastAsia="Calibri" w:hAnsi="Calibri" w:cs="Calibri"/>
                <w:sz w:val="20"/>
                <w:szCs w:val="20"/>
              </w:rPr>
              <w:t xml:space="preserve"> </w:t>
            </w:r>
          </w:p>
          <w:p w14:paraId="638E9D39" w14:textId="77777777" w:rsidR="007E3756" w:rsidRDefault="00681355">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Expanding brackets - Chinese New Year </w:t>
            </w:r>
            <w:hyperlink r:id="rId12">
              <w:r>
                <w:rPr>
                  <w:rFonts w:ascii="Calibri" w:eastAsia="Calibri" w:hAnsi="Calibri" w:cs="Calibri"/>
                  <w:color w:val="1155CC"/>
                  <w:sz w:val="20"/>
                  <w:szCs w:val="20"/>
                  <w:u w:val="single"/>
                </w:rPr>
                <w:t>https://www.twinkl.co.uk/resource/t3-m-4707-chinese-new-year-maths-expanding-brackets-differentiated-colour-by-number</w:t>
              </w:r>
            </w:hyperlink>
            <w:r>
              <w:rPr>
                <w:rFonts w:ascii="Calibri" w:eastAsia="Calibri" w:hAnsi="Calibri" w:cs="Calibri"/>
                <w:sz w:val="20"/>
                <w:szCs w:val="20"/>
              </w:rPr>
              <w:t xml:space="preserve"> </w:t>
            </w:r>
          </w:p>
          <w:p w14:paraId="713277CF" w14:textId="77777777" w:rsidR="007E3756" w:rsidRDefault="00681355">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Bonfire Night - revision pack </w:t>
            </w:r>
            <w:hyperlink r:id="rId13">
              <w:r>
                <w:rPr>
                  <w:rFonts w:ascii="Calibri" w:eastAsia="Calibri" w:hAnsi="Calibri" w:cs="Calibri"/>
                  <w:color w:val="1155CC"/>
                  <w:sz w:val="20"/>
                  <w:szCs w:val="20"/>
                  <w:u w:val="single"/>
                </w:rPr>
                <w:t>https://www.twinkl.co.uk/resource/t3-m-4643-bonfire-night-differentiated-activity-pack</w:t>
              </w:r>
            </w:hyperlink>
            <w:r>
              <w:rPr>
                <w:rFonts w:ascii="Calibri" w:eastAsia="Calibri" w:hAnsi="Calibri" w:cs="Calibri"/>
                <w:sz w:val="20"/>
                <w:szCs w:val="20"/>
              </w:rPr>
              <w:t xml:space="preserve"> </w:t>
            </w:r>
          </w:p>
          <w:p w14:paraId="382B33D0" w14:textId="77777777" w:rsidR="007E3756" w:rsidRDefault="007E3756">
            <w:pPr>
              <w:widowControl w:val="0"/>
              <w:spacing w:line="240" w:lineRule="auto"/>
              <w:rPr>
                <w:rFonts w:ascii="Calibri" w:eastAsia="Calibri" w:hAnsi="Calibri" w:cs="Calibri"/>
                <w:sz w:val="20"/>
                <w:szCs w:val="20"/>
              </w:rPr>
            </w:pPr>
          </w:p>
        </w:tc>
      </w:tr>
      <w:tr w:rsidR="007E3756" w14:paraId="666CBD96" w14:textId="77777777">
        <w:trPr>
          <w:trHeight w:val="420"/>
        </w:trPr>
        <w:tc>
          <w:tcPr>
            <w:tcW w:w="10005" w:type="dxa"/>
            <w:gridSpan w:val="2"/>
            <w:shd w:val="clear" w:color="auto" w:fill="B4A7D6"/>
            <w:tcMar>
              <w:top w:w="100" w:type="dxa"/>
              <w:left w:w="100" w:type="dxa"/>
              <w:bottom w:w="100" w:type="dxa"/>
              <w:right w:w="100" w:type="dxa"/>
            </w:tcMar>
          </w:tcPr>
          <w:p w14:paraId="0FFC8AFD"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Creativity</w:t>
            </w:r>
          </w:p>
        </w:tc>
      </w:tr>
      <w:tr w:rsidR="007E3756" w14:paraId="29F12FBF" w14:textId="77777777">
        <w:trPr>
          <w:trHeight w:val="420"/>
        </w:trPr>
        <w:tc>
          <w:tcPr>
            <w:tcW w:w="3435" w:type="dxa"/>
            <w:shd w:val="clear" w:color="auto" w:fill="auto"/>
            <w:tcMar>
              <w:top w:w="100" w:type="dxa"/>
              <w:left w:w="100" w:type="dxa"/>
              <w:bottom w:w="100" w:type="dxa"/>
              <w:right w:w="100" w:type="dxa"/>
            </w:tcMar>
          </w:tcPr>
          <w:p w14:paraId="74B20DBD"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p>
          <w:p w14:paraId="6DC5FB3A" w14:textId="77777777" w:rsidR="007E3756" w:rsidRDefault="007E3756">
            <w:pPr>
              <w:widowControl w:val="0"/>
              <w:spacing w:line="240" w:lineRule="auto"/>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14:paraId="5F43CBBE" w14:textId="77777777" w:rsidR="007E3756" w:rsidRDefault="00681355">
            <w:pPr>
              <w:widowControl w:val="0"/>
              <w:spacing w:line="240" w:lineRule="auto"/>
              <w:rPr>
                <w:rFonts w:ascii="Calibri" w:eastAsia="Calibri" w:hAnsi="Calibri" w:cs="Calibri"/>
                <w:b/>
                <w:sz w:val="20"/>
                <w:szCs w:val="20"/>
              </w:rPr>
            </w:pPr>
            <w:r>
              <w:rPr>
                <w:rFonts w:ascii="Calibri" w:eastAsia="Calibri" w:hAnsi="Calibri" w:cs="Calibri"/>
                <w:b/>
                <w:sz w:val="20"/>
                <w:szCs w:val="20"/>
              </w:rPr>
              <w:t xml:space="preserve">Cooking tasks to choose from: </w:t>
            </w:r>
          </w:p>
          <w:p w14:paraId="46EC129D"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1.</w:t>
            </w:r>
            <w:r>
              <w:rPr>
                <w:rFonts w:ascii="Calibri" w:eastAsia="Calibri" w:hAnsi="Calibri" w:cs="Calibri"/>
                <w:sz w:val="20"/>
                <w:szCs w:val="20"/>
              </w:rPr>
              <w:t>Birthday Cake (Cupcakes)</w:t>
            </w:r>
          </w:p>
          <w:p w14:paraId="6992DBA9"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Level of </w:t>
            </w:r>
            <w:proofErr w:type="spellStart"/>
            <w:r>
              <w:rPr>
                <w:rFonts w:ascii="Calibri" w:eastAsia="Calibri" w:hAnsi="Calibri" w:cs="Calibri"/>
                <w:b/>
                <w:sz w:val="20"/>
                <w:szCs w:val="20"/>
              </w:rPr>
              <w:t>Support:</w:t>
            </w:r>
            <w:r>
              <w:rPr>
                <w:rFonts w:ascii="Calibri" w:eastAsia="Calibri" w:hAnsi="Calibri" w:cs="Calibri"/>
                <w:sz w:val="20"/>
                <w:szCs w:val="20"/>
              </w:rPr>
              <w:t>Work</w:t>
            </w:r>
            <w:proofErr w:type="spellEnd"/>
            <w:r>
              <w:rPr>
                <w:rFonts w:ascii="Calibri" w:eastAsia="Calibri" w:hAnsi="Calibri" w:cs="Calibri"/>
                <w:sz w:val="20"/>
                <w:szCs w:val="20"/>
              </w:rPr>
              <w:t xml:space="preserve"> as independently as possible (to be able to follow and read the recipe with no/limited support)</w:t>
            </w:r>
          </w:p>
          <w:p w14:paraId="4201DF4D"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Link:</w:t>
            </w:r>
            <w:r>
              <w:rPr>
                <w:rFonts w:ascii="Calibri" w:eastAsia="Calibri" w:hAnsi="Calibri" w:cs="Calibri"/>
                <w:sz w:val="20"/>
                <w:szCs w:val="20"/>
              </w:rPr>
              <w:t xml:space="preserve"> </w:t>
            </w:r>
            <w:hyperlink r:id="rId14">
              <w:r>
                <w:rPr>
                  <w:rFonts w:ascii="Calibri" w:eastAsia="Calibri" w:hAnsi="Calibri" w:cs="Calibri"/>
                  <w:color w:val="1155CC"/>
                  <w:sz w:val="20"/>
                  <w:szCs w:val="20"/>
                  <w:u w:val="single"/>
                </w:rPr>
                <w:t>https://www.bbcgoodfood.com/recipes/cupcakes</w:t>
              </w:r>
            </w:hyperlink>
          </w:p>
          <w:p w14:paraId="5CE05EF1"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2. </w:t>
            </w:r>
            <w:r>
              <w:rPr>
                <w:rFonts w:ascii="Calibri" w:eastAsia="Calibri" w:hAnsi="Calibri" w:cs="Calibri"/>
                <w:sz w:val="20"/>
                <w:szCs w:val="20"/>
              </w:rPr>
              <w:t xml:space="preserve">4th May is Star Wars Day! Cook up some Star Wars recipes: </w:t>
            </w:r>
          </w:p>
          <w:p w14:paraId="26A738D1"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Link: </w:t>
            </w:r>
            <w:hyperlink r:id="rId15">
              <w:r>
                <w:rPr>
                  <w:rFonts w:ascii="Calibri" w:eastAsia="Calibri" w:hAnsi="Calibri" w:cs="Calibri"/>
                  <w:color w:val="1155CC"/>
                  <w:sz w:val="20"/>
                  <w:szCs w:val="20"/>
                  <w:u w:val="single"/>
                </w:rPr>
                <w:t>https://www.starwars.com/news/porg-puffs-recipe</w:t>
              </w:r>
            </w:hyperlink>
          </w:p>
          <w:p w14:paraId="783B67AA" w14:textId="77777777" w:rsidR="007E3756" w:rsidRDefault="00681355">
            <w:pPr>
              <w:spacing w:line="240" w:lineRule="auto"/>
              <w:rPr>
                <w:rFonts w:ascii="Calibri" w:eastAsia="Calibri" w:hAnsi="Calibri" w:cs="Calibri"/>
                <w:sz w:val="20"/>
                <w:szCs w:val="20"/>
              </w:rPr>
            </w:pPr>
            <w:r>
              <w:rPr>
                <w:rFonts w:ascii="Calibri" w:eastAsia="Calibri" w:hAnsi="Calibri" w:cs="Calibri"/>
                <w:b/>
                <w:sz w:val="20"/>
                <w:szCs w:val="20"/>
              </w:rPr>
              <w:t xml:space="preserve">3. </w:t>
            </w:r>
            <w:r>
              <w:rPr>
                <w:rFonts w:ascii="Calibri" w:eastAsia="Calibri" w:hAnsi="Calibri" w:cs="Calibri"/>
                <w:sz w:val="20"/>
                <w:szCs w:val="20"/>
              </w:rPr>
              <w:t xml:space="preserve"> Here are some Easter recipes that you also may want to choose from which range from different abilities.</w:t>
            </w:r>
          </w:p>
          <w:p w14:paraId="1A04D860"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Link:</w:t>
            </w:r>
            <w:hyperlink r:id="rId16">
              <w:r>
                <w:rPr>
                  <w:rFonts w:ascii="Calibri" w:eastAsia="Calibri" w:hAnsi="Calibri" w:cs="Calibri"/>
                  <w:color w:val="1155CC"/>
                  <w:sz w:val="20"/>
                  <w:szCs w:val="20"/>
                  <w:u w:val="single"/>
                </w:rPr>
                <w:t>ttps://www.goodtoknow.co.uk/food/recipe-collections/easter-recipes-for-kids-46497</w:t>
              </w:r>
            </w:hyperlink>
          </w:p>
          <w:p w14:paraId="46ED98D7" w14:textId="77777777" w:rsidR="007E3756" w:rsidRDefault="007E3756">
            <w:pPr>
              <w:widowControl w:val="0"/>
              <w:spacing w:line="240" w:lineRule="auto"/>
              <w:rPr>
                <w:rFonts w:ascii="Calibri" w:eastAsia="Calibri" w:hAnsi="Calibri" w:cs="Calibri"/>
                <w:sz w:val="20"/>
                <w:szCs w:val="20"/>
              </w:rPr>
            </w:pPr>
          </w:p>
          <w:p w14:paraId="240D5243"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Technology tasks to choose from: </w:t>
            </w:r>
          </w:p>
          <w:p w14:paraId="2E19AC3B" w14:textId="77777777" w:rsidR="007E3756" w:rsidRDefault="00681355">
            <w:pPr>
              <w:widowControl w:val="0"/>
              <w:spacing w:after="300" w:line="240" w:lineRule="auto"/>
              <w:rPr>
                <w:rFonts w:ascii="Calibri" w:eastAsia="Calibri" w:hAnsi="Calibri" w:cs="Calibri"/>
                <w:color w:val="323232"/>
                <w:sz w:val="20"/>
                <w:szCs w:val="20"/>
              </w:rPr>
            </w:pPr>
            <w:r>
              <w:rPr>
                <w:rFonts w:ascii="Calibri" w:eastAsia="Calibri" w:hAnsi="Calibri" w:cs="Calibri"/>
                <w:b/>
                <w:color w:val="323232"/>
                <w:sz w:val="20"/>
                <w:szCs w:val="20"/>
              </w:rPr>
              <w:t>1</w:t>
            </w:r>
            <w:r>
              <w:rPr>
                <w:rFonts w:ascii="Calibri" w:eastAsia="Calibri" w:hAnsi="Calibri" w:cs="Calibri"/>
                <w:color w:val="323232"/>
                <w:sz w:val="20"/>
                <w:szCs w:val="20"/>
              </w:rPr>
              <w:t xml:space="preserve">.Make a comic strip or an animation with an Easter theme. </w:t>
            </w:r>
            <w:r>
              <w:rPr>
                <w:rFonts w:ascii="Calibri" w:eastAsia="Calibri" w:hAnsi="Calibri" w:cs="Calibri"/>
                <w:b/>
                <w:sz w:val="20"/>
                <w:szCs w:val="20"/>
              </w:rPr>
              <w:t>Link:</w:t>
            </w:r>
            <w:hyperlink r:id="rId17">
              <w:r>
                <w:rPr>
                  <w:rFonts w:ascii="Calibri" w:eastAsia="Calibri" w:hAnsi="Calibri" w:cs="Calibri"/>
                  <w:color w:val="1155CC"/>
                  <w:sz w:val="20"/>
                  <w:szCs w:val="20"/>
                  <w:u w:val="single"/>
                </w:rPr>
                <w:t>https://www.twinkl.co.uk/resource/ks2-easter-comic-strip-differentiated-t2-re-710</w:t>
              </w:r>
            </w:hyperlink>
            <w:r>
              <w:rPr>
                <w:rFonts w:ascii="Calibri" w:eastAsia="Calibri" w:hAnsi="Calibri" w:cs="Calibri"/>
                <w:color w:val="323232"/>
                <w:sz w:val="20"/>
                <w:szCs w:val="20"/>
              </w:rPr>
              <w:t xml:space="preserve"> </w:t>
            </w:r>
            <w:r>
              <w:rPr>
                <w:rFonts w:ascii="Calibri" w:eastAsia="Calibri" w:hAnsi="Calibri" w:cs="Calibri"/>
                <w:color w:val="323232"/>
                <w:sz w:val="20"/>
                <w:szCs w:val="20"/>
              </w:rPr>
              <w:br/>
            </w:r>
            <w:r>
              <w:rPr>
                <w:rFonts w:ascii="Calibri" w:eastAsia="Calibri" w:hAnsi="Calibri" w:cs="Calibri"/>
                <w:b/>
                <w:color w:val="323232"/>
                <w:sz w:val="20"/>
                <w:szCs w:val="20"/>
              </w:rPr>
              <w:t>2</w:t>
            </w:r>
            <w:r>
              <w:rPr>
                <w:rFonts w:ascii="Calibri" w:eastAsia="Calibri" w:hAnsi="Calibri" w:cs="Calibri"/>
                <w:color w:val="323232"/>
                <w:sz w:val="20"/>
                <w:szCs w:val="20"/>
              </w:rPr>
              <w:t>. Use programming software to design a game with an Easter theme.</w:t>
            </w:r>
            <w:r>
              <w:rPr>
                <w:rFonts w:ascii="Calibri" w:eastAsia="Calibri" w:hAnsi="Calibri" w:cs="Calibri"/>
                <w:b/>
                <w:color w:val="323232"/>
                <w:sz w:val="20"/>
                <w:szCs w:val="20"/>
              </w:rPr>
              <w:t xml:space="preserve">3. </w:t>
            </w:r>
            <w:r>
              <w:rPr>
                <w:rFonts w:ascii="Calibri" w:eastAsia="Calibri" w:hAnsi="Calibri" w:cs="Calibri"/>
                <w:color w:val="323232"/>
                <w:sz w:val="20"/>
                <w:szCs w:val="20"/>
              </w:rPr>
              <w:t>Design a card / board game with an Easter theme.</w:t>
            </w:r>
            <w:r>
              <w:rPr>
                <w:rFonts w:ascii="Calibri" w:eastAsia="Calibri" w:hAnsi="Calibri" w:cs="Calibri"/>
                <w:color w:val="323232"/>
                <w:sz w:val="20"/>
                <w:szCs w:val="20"/>
              </w:rPr>
              <w:br/>
            </w:r>
            <w:r>
              <w:rPr>
                <w:rFonts w:ascii="Calibri" w:eastAsia="Calibri" w:hAnsi="Calibri" w:cs="Calibri"/>
                <w:b/>
                <w:sz w:val="20"/>
                <w:szCs w:val="20"/>
              </w:rPr>
              <w:t>Link:</w:t>
            </w:r>
            <w:hyperlink r:id="rId18">
              <w:r>
                <w:rPr>
                  <w:rFonts w:ascii="Calibri" w:eastAsia="Calibri" w:hAnsi="Calibri" w:cs="Calibri"/>
                  <w:color w:val="1155CC"/>
                  <w:sz w:val="20"/>
                  <w:szCs w:val="20"/>
                  <w:u w:val="single"/>
                </w:rPr>
                <w:t>https://www.twinkl.co.uk/resource/t-t-10264-easter-themed-editable-board-game</w:t>
              </w:r>
            </w:hyperlink>
          </w:p>
        </w:tc>
      </w:tr>
      <w:tr w:rsidR="007E3756" w14:paraId="00FFD1E5" w14:textId="77777777">
        <w:trPr>
          <w:trHeight w:val="495"/>
        </w:trPr>
        <w:tc>
          <w:tcPr>
            <w:tcW w:w="3435" w:type="dxa"/>
            <w:tcMar>
              <w:top w:w="100" w:type="dxa"/>
              <w:left w:w="100" w:type="dxa"/>
              <w:bottom w:w="100" w:type="dxa"/>
              <w:right w:w="100" w:type="dxa"/>
            </w:tcMar>
          </w:tcPr>
          <w:p w14:paraId="24C183D6"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Drama/Arts</w:t>
            </w:r>
          </w:p>
          <w:p w14:paraId="2EEB6D3A" w14:textId="77777777" w:rsidR="007E3756" w:rsidRDefault="007E3756">
            <w:pPr>
              <w:widowControl w:val="0"/>
              <w:spacing w:line="240" w:lineRule="auto"/>
              <w:jc w:val="center"/>
              <w:rPr>
                <w:rFonts w:ascii="Calibri" w:eastAsia="Calibri" w:hAnsi="Calibri" w:cs="Calibri"/>
                <w:b/>
                <w:sz w:val="20"/>
                <w:szCs w:val="20"/>
              </w:rPr>
            </w:pPr>
          </w:p>
          <w:p w14:paraId="18CA24A9" w14:textId="77777777" w:rsidR="007E3756" w:rsidRDefault="007E3756">
            <w:pPr>
              <w:widowControl w:val="0"/>
              <w:spacing w:line="240" w:lineRule="auto"/>
              <w:rPr>
                <w:rFonts w:ascii="Calibri" w:eastAsia="Calibri" w:hAnsi="Calibri" w:cs="Calibri"/>
                <w:b/>
                <w:sz w:val="20"/>
                <w:szCs w:val="20"/>
              </w:rPr>
            </w:pPr>
          </w:p>
          <w:p w14:paraId="1DED3207" w14:textId="77777777" w:rsidR="007E3756" w:rsidRDefault="00681355">
            <w:pPr>
              <w:widowControl w:val="0"/>
              <w:spacing w:line="240" w:lineRule="auto"/>
              <w:rPr>
                <w:rFonts w:ascii="Calibri" w:eastAsia="Calibri" w:hAnsi="Calibri" w:cs="Calibri"/>
                <w:b/>
                <w:color w:val="0000FF"/>
                <w:sz w:val="20"/>
                <w:szCs w:val="20"/>
              </w:rPr>
            </w:pPr>
            <w:r>
              <w:rPr>
                <w:rFonts w:ascii="Calibri" w:eastAsia="Calibri" w:hAnsi="Calibri" w:cs="Calibri"/>
                <w:b/>
                <w:color w:val="0000FF"/>
                <w:sz w:val="20"/>
                <w:szCs w:val="20"/>
              </w:rPr>
              <w:lastRenderedPageBreak/>
              <w:t>Other optional tasks for wider learning:</w:t>
            </w:r>
          </w:p>
          <w:p w14:paraId="2FA4E6B9" w14:textId="77777777" w:rsidR="007E3756" w:rsidRDefault="007E3756">
            <w:pPr>
              <w:rPr>
                <w:rFonts w:ascii="Calibri" w:eastAsia="Calibri" w:hAnsi="Calibri" w:cs="Calibri"/>
                <w:b/>
                <w:sz w:val="20"/>
                <w:szCs w:val="20"/>
              </w:rPr>
            </w:pPr>
          </w:p>
          <w:p w14:paraId="6434192D" w14:textId="77777777" w:rsidR="007E3756" w:rsidRDefault="00180E78">
            <w:pPr>
              <w:rPr>
                <w:rFonts w:ascii="Calibri" w:eastAsia="Calibri" w:hAnsi="Calibri" w:cs="Calibri"/>
                <w:sz w:val="20"/>
                <w:szCs w:val="20"/>
              </w:rPr>
            </w:pPr>
            <w:hyperlink r:id="rId19">
              <w:r w:rsidR="00681355">
                <w:rPr>
                  <w:rFonts w:ascii="Calibri" w:eastAsia="Calibri" w:hAnsi="Calibri" w:cs="Calibri"/>
                  <w:b/>
                  <w:color w:val="1155CC"/>
                  <w:sz w:val="20"/>
                  <w:szCs w:val="20"/>
                  <w:u w:val="single"/>
                </w:rPr>
                <w:t>https://www.youtube.com/watch?v=7-HasNjXbC0&amp;feature=youtu.be</w:t>
              </w:r>
            </w:hyperlink>
          </w:p>
          <w:p w14:paraId="3DB6C89C" w14:textId="77777777" w:rsidR="007E3756" w:rsidRDefault="00681355">
            <w:pPr>
              <w:rPr>
                <w:rFonts w:ascii="Calibri" w:eastAsia="Calibri" w:hAnsi="Calibri" w:cs="Calibri"/>
                <w:b/>
                <w:sz w:val="20"/>
                <w:szCs w:val="20"/>
              </w:rPr>
            </w:pPr>
            <w:r>
              <w:rPr>
                <w:rFonts w:ascii="Calibri" w:eastAsia="Calibri" w:hAnsi="Calibri" w:cs="Calibri"/>
                <w:b/>
                <w:sz w:val="20"/>
                <w:szCs w:val="20"/>
              </w:rPr>
              <w:t>Myleene Classes Music channel</w:t>
            </w:r>
          </w:p>
          <w:p w14:paraId="283AECC7" w14:textId="77777777" w:rsidR="007E3756" w:rsidRDefault="00180E78">
            <w:pPr>
              <w:rPr>
                <w:rFonts w:ascii="Calibri" w:eastAsia="Calibri" w:hAnsi="Calibri" w:cs="Calibri"/>
                <w:b/>
                <w:sz w:val="20"/>
                <w:szCs w:val="20"/>
              </w:rPr>
            </w:pPr>
            <w:hyperlink r:id="rId20">
              <w:r w:rsidR="00681355">
                <w:rPr>
                  <w:rFonts w:ascii="Calibri" w:eastAsia="Calibri" w:hAnsi="Calibri" w:cs="Calibri"/>
                  <w:b/>
                  <w:color w:val="1155CC"/>
                  <w:sz w:val="20"/>
                  <w:szCs w:val="20"/>
                  <w:u w:val="single"/>
                </w:rPr>
                <w:t>https://www.youtube.com/channel/UCQh2wgJ5tOrixYBn6jFXsXQ</w:t>
              </w:r>
            </w:hyperlink>
          </w:p>
          <w:p w14:paraId="779A5B8A" w14:textId="77777777" w:rsidR="007E3756" w:rsidRDefault="007E3756">
            <w:pPr>
              <w:rPr>
                <w:rFonts w:ascii="Calibri" w:eastAsia="Calibri" w:hAnsi="Calibri" w:cs="Calibri"/>
                <w:b/>
                <w:sz w:val="20"/>
                <w:szCs w:val="20"/>
              </w:rPr>
            </w:pPr>
          </w:p>
          <w:p w14:paraId="77B6C7BF" w14:textId="77777777" w:rsidR="007E3756" w:rsidRDefault="007E3756">
            <w:pPr>
              <w:widowControl w:val="0"/>
              <w:spacing w:line="240" w:lineRule="auto"/>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14:paraId="3A19EC17"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lastRenderedPageBreak/>
              <w:t>Task Focus:</w:t>
            </w:r>
            <w:r>
              <w:rPr>
                <w:rFonts w:ascii="Calibri" w:eastAsia="Calibri" w:hAnsi="Calibri" w:cs="Calibri"/>
                <w:sz w:val="20"/>
                <w:szCs w:val="20"/>
              </w:rPr>
              <w:t xml:space="preserve"> Discuss celebrations from around the world. Then create a fun poster,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xml:space="preserve"> or presentation</w:t>
            </w:r>
          </w:p>
          <w:p w14:paraId="0F82F205" w14:textId="77777777" w:rsidR="007E3756" w:rsidRDefault="00681355">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Key Information:</w:t>
            </w:r>
          </w:p>
          <w:p w14:paraId="2D8B5E1E"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lastRenderedPageBreak/>
              <w:t xml:space="preserve">In RE lessons you all have so much to share about what you and your families celebrate, from birthdays, Christmas and Easter to Diwali, Eid and Chinese New Year. Watch the clips then make a Presentation,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xml:space="preserve"> or poster which tells us about a range of celebrations from around the world. Did you spot any similarities or differences?</w:t>
            </w:r>
          </w:p>
          <w:p w14:paraId="56A6767F" w14:textId="77777777" w:rsidR="007E3756" w:rsidRDefault="00681355">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Task helpful clip to watch:</w:t>
            </w:r>
          </w:p>
          <w:p w14:paraId="4B1CB88F" w14:textId="77777777" w:rsidR="007E3756" w:rsidRDefault="00681355">
            <w:pPr>
              <w:widowControl w:val="0"/>
              <w:spacing w:line="240" w:lineRule="auto"/>
              <w:rPr>
                <w:rFonts w:ascii="Calibri" w:eastAsia="Calibri" w:hAnsi="Calibri" w:cs="Calibri"/>
                <w:color w:val="0000FF"/>
                <w:sz w:val="20"/>
                <w:szCs w:val="20"/>
              </w:rPr>
            </w:pPr>
            <w:r>
              <w:rPr>
                <w:rFonts w:ascii="Calibri" w:eastAsia="Calibri" w:hAnsi="Calibri" w:cs="Calibri"/>
                <w:sz w:val="20"/>
                <w:szCs w:val="20"/>
              </w:rPr>
              <w:t>Reading about celebrations</w:t>
            </w:r>
            <w:r>
              <w:rPr>
                <w:rFonts w:ascii="Calibri" w:eastAsia="Calibri" w:hAnsi="Calibri" w:cs="Calibri"/>
                <w:color w:val="0000FF"/>
                <w:sz w:val="20"/>
                <w:szCs w:val="20"/>
              </w:rPr>
              <w:t xml:space="preserve"> </w:t>
            </w:r>
            <w:hyperlink r:id="rId21">
              <w:r>
                <w:rPr>
                  <w:rFonts w:ascii="Calibri" w:eastAsia="Calibri" w:hAnsi="Calibri" w:cs="Calibri"/>
                  <w:color w:val="1155CC"/>
                  <w:sz w:val="20"/>
                  <w:szCs w:val="20"/>
                  <w:u w:val="single"/>
                </w:rPr>
                <w:t>https://www.youtube.com/watch?v=3Sv0ac-W8Vc</w:t>
              </w:r>
            </w:hyperlink>
          </w:p>
          <w:p w14:paraId="27E1184C" w14:textId="77777777" w:rsidR="007E3756" w:rsidRDefault="00681355">
            <w:pPr>
              <w:widowControl w:val="0"/>
              <w:spacing w:line="240" w:lineRule="auto"/>
              <w:rPr>
                <w:rFonts w:ascii="Calibri" w:eastAsia="Calibri" w:hAnsi="Calibri" w:cs="Calibri"/>
                <w:color w:val="0000FF"/>
                <w:sz w:val="20"/>
                <w:szCs w:val="20"/>
              </w:rPr>
            </w:pPr>
            <w:r>
              <w:rPr>
                <w:rFonts w:ascii="Calibri" w:eastAsia="Calibri" w:hAnsi="Calibri" w:cs="Calibri"/>
                <w:sz w:val="20"/>
                <w:szCs w:val="20"/>
              </w:rPr>
              <w:t>Border designs for making posters</w:t>
            </w:r>
            <w:r>
              <w:rPr>
                <w:rFonts w:ascii="Calibri" w:eastAsia="Calibri" w:hAnsi="Calibri" w:cs="Calibri"/>
                <w:color w:val="0000FF"/>
                <w:sz w:val="20"/>
                <w:szCs w:val="20"/>
              </w:rPr>
              <w:t xml:space="preserve"> </w:t>
            </w:r>
          </w:p>
          <w:p w14:paraId="016DE6FE" w14:textId="77777777" w:rsidR="007E3756" w:rsidRDefault="00180E78">
            <w:pPr>
              <w:widowControl w:val="0"/>
              <w:spacing w:line="240" w:lineRule="auto"/>
              <w:rPr>
                <w:rFonts w:ascii="Calibri" w:eastAsia="Calibri" w:hAnsi="Calibri" w:cs="Calibri"/>
                <w:color w:val="0000FF"/>
                <w:sz w:val="20"/>
                <w:szCs w:val="20"/>
              </w:rPr>
            </w:pPr>
            <w:hyperlink r:id="rId22">
              <w:r w:rsidR="00681355">
                <w:rPr>
                  <w:rFonts w:ascii="Calibri" w:eastAsia="Calibri" w:hAnsi="Calibri" w:cs="Calibri"/>
                  <w:color w:val="1155CC"/>
                  <w:sz w:val="20"/>
                  <w:szCs w:val="20"/>
                  <w:u w:val="single"/>
                </w:rPr>
                <w:t>https://www.youtube.com/watch?v=GzHrGnPBVgA</w:t>
              </w:r>
            </w:hyperlink>
          </w:p>
          <w:p w14:paraId="70434768" w14:textId="77777777" w:rsidR="007E3756" w:rsidRDefault="00681355">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Materials Needed:</w:t>
            </w:r>
          </w:p>
          <w:p w14:paraId="60175645"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Poster-Paper pencils, colour pencils or pens</w:t>
            </w:r>
          </w:p>
          <w:p w14:paraId="7A55733F"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Poster on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Computer or laptop</w:t>
            </w:r>
          </w:p>
          <w:p w14:paraId="3B334474"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Presentation:</w:t>
            </w:r>
            <w:r>
              <w:rPr>
                <w:rFonts w:ascii="Calibri" w:eastAsia="Calibri" w:hAnsi="Calibri" w:cs="Calibri"/>
                <w:sz w:val="20"/>
                <w:szCs w:val="20"/>
              </w:rPr>
              <w:t xml:space="preserve"> Write it down or video yourself presenting your celebration</w:t>
            </w:r>
          </w:p>
          <w:p w14:paraId="38D5E6B0"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 xml:space="preserve">Keywords: </w:t>
            </w:r>
            <w:r>
              <w:rPr>
                <w:rFonts w:ascii="Calibri" w:eastAsia="Calibri" w:hAnsi="Calibri" w:cs="Calibri"/>
                <w:sz w:val="20"/>
                <w:szCs w:val="20"/>
              </w:rPr>
              <w:t>Celebration, Party, Food, Music, Dancing, Family, Friends, Country, Similarities, differences</w:t>
            </w:r>
          </w:p>
        </w:tc>
      </w:tr>
      <w:tr w:rsidR="007E3756" w14:paraId="0CC12A5D" w14:textId="77777777">
        <w:trPr>
          <w:trHeight w:val="420"/>
        </w:trPr>
        <w:tc>
          <w:tcPr>
            <w:tcW w:w="10005" w:type="dxa"/>
            <w:gridSpan w:val="2"/>
            <w:shd w:val="clear" w:color="auto" w:fill="B4A7D6"/>
            <w:tcMar>
              <w:top w:w="100" w:type="dxa"/>
              <w:left w:w="100" w:type="dxa"/>
              <w:bottom w:w="100" w:type="dxa"/>
              <w:right w:w="100" w:type="dxa"/>
            </w:tcMar>
          </w:tcPr>
          <w:p w14:paraId="7123FD81"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7E3756" w14:paraId="135F4898" w14:textId="77777777">
        <w:trPr>
          <w:trHeight w:val="420"/>
        </w:trPr>
        <w:tc>
          <w:tcPr>
            <w:tcW w:w="3435" w:type="dxa"/>
            <w:shd w:val="clear" w:color="auto" w:fill="auto"/>
            <w:tcMar>
              <w:top w:w="100" w:type="dxa"/>
              <w:left w:w="100" w:type="dxa"/>
              <w:bottom w:w="100" w:type="dxa"/>
              <w:right w:w="100" w:type="dxa"/>
            </w:tcMar>
          </w:tcPr>
          <w:p w14:paraId="6982F166" w14:textId="77777777" w:rsidR="007E3756" w:rsidRDefault="00681355">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Physical activity</w:t>
            </w:r>
          </w:p>
          <w:p w14:paraId="5F73B80F" w14:textId="77777777" w:rsidR="007E3756" w:rsidRDefault="007E3756">
            <w:pPr>
              <w:widowControl w:val="0"/>
              <w:spacing w:line="240" w:lineRule="auto"/>
              <w:jc w:val="center"/>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14:paraId="756907C4"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Joe Wicks PE Lessons</w:t>
            </w:r>
          </w:p>
          <w:p w14:paraId="595BCEC1" w14:textId="77777777" w:rsidR="007E3756" w:rsidRDefault="00180E78">
            <w:pPr>
              <w:widowControl w:val="0"/>
              <w:spacing w:line="240" w:lineRule="auto"/>
              <w:rPr>
                <w:rFonts w:ascii="Calibri" w:eastAsia="Calibri" w:hAnsi="Calibri" w:cs="Calibri"/>
                <w:sz w:val="20"/>
                <w:szCs w:val="20"/>
              </w:rPr>
            </w:pPr>
            <w:hyperlink r:id="rId23">
              <w:r w:rsidR="00681355">
                <w:rPr>
                  <w:rFonts w:ascii="Calibri" w:eastAsia="Calibri" w:hAnsi="Calibri" w:cs="Calibri"/>
                  <w:color w:val="1155CC"/>
                  <w:sz w:val="20"/>
                  <w:szCs w:val="20"/>
                  <w:u w:val="single"/>
                </w:rPr>
                <w:t>https://www.youtube.com/user/thebodycoach1/videos</w:t>
              </w:r>
            </w:hyperlink>
          </w:p>
          <w:p w14:paraId="3217B953"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Yoga</w:t>
            </w:r>
          </w:p>
          <w:p w14:paraId="532D7E9E" w14:textId="77777777" w:rsidR="007E3756" w:rsidRDefault="00180E78">
            <w:pPr>
              <w:widowControl w:val="0"/>
              <w:spacing w:line="240" w:lineRule="auto"/>
              <w:rPr>
                <w:rFonts w:ascii="Calibri" w:eastAsia="Calibri" w:hAnsi="Calibri" w:cs="Calibri"/>
                <w:sz w:val="20"/>
                <w:szCs w:val="20"/>
              </w:rPr>
            </w:pPr>
            <w:hyperlink r:id="rId24">
              <w:r w:rsidR="00681355">
                <w:rPr>
                  <w:rFonts w:ascii="Calibri" w:eastAsia="Calibri" w:hAnsi="Calibri" w:cs="Calibri"/>
                  <w:color w:val="1155CC"/>
                  <w:sz w:val="20"/>
                  <w:szCs w:val="20"/>
                  <w:highlight w:val="white"/>
                  <w:u w:val="single"/>
                </w:rPr>
                <w:t>https://www.youtube.com/watch?v=7kgZnJqzNaU&amp;t=939s</w:t>
              </w:r>
            </w:hyperlink>
            <w:r w:rsidR="00681355">
              <w:rPr>
                <w:rFonts w:ascii="Calibri" w:eastAsia="Calibri" w:hAnsi="Calibri" w:cs="Calibri"/>
                <w:color w:val="222222"/>
                <w:sz w:val="20"/>
                <w:szCs w:val="20"/>
                <w:highlight w:val="white"/>
              </w:rPr>
              <w:t xml:space="preserve"> </w:t>
            </w:r>
          </w:p>
        </w:tc>
      </w:tr>
      <w:tr w:rsidR="007E3756" w14:paraId="2C61BF9F" w14:textId="77777777">
        <w:trPr>
          <w:trHeight w:val="420"/>
        </w:trPr>
        <w:tc>
          <w:tcPr>
            <w:tcW w:w="3435" w:type="dxa"/>
            <w:shd w:val="clear" w:color="auto" w:fill="auto"/>
            <w:tcMar>
              <w:top w:w="100" w:type="dxa"/>
              <w:left w:w="100" w:type="dxa"/>
              <w:bottom w:w="100" w:type="dxa"/>
              <w:right w:w="100" w:type="dxa"/>
            </w:tcMar>
          </w:tcPr>
          <w:p w14:paraId="4970B6DA" w14:textId="77777777" w:rsidR="007E3756" w:rsidRDefault="00681355">
            <w:pPr>
              <w:widowControl w:val="0"/>
              <w:spacing w:line="240" w:lineRule="auto"/>
              <w:rPr>
                <w:rFonts w:ascii="Calibri" w:eastAsia="Calibri" w:hAnsi="Calibri" w:cs="Calibri"/>
                <w:b/>
                <w:sz w:val="20"/>
                <w:szCs w:val="20"/>
              </w:rPr>
            </w:pPr>
            <w:r>
              <w:rPr>
                <w:rFonts w:ascii="Calibri" w:eastAsia="Calibri" w:hAnsi="Calibri" w:cs="Calibri"/>
                <w:b/>
                <w:sz w:val="20"/>
                <w:szCs w:val="20"/>
              </w:rPr>
              <w:t>Cross Curricular</w:t>
            </w:r>
          </w:p>
        </w:tc>
        <w:tc>
          <w:tcPr>
            <w:tcW w:w="6570" w:type="dxa"/>
            <w:shd w:val="clear" w:color="auto" w:fill="auto"/>
            <w:tcMar>
              <w:top w:w="100" w:type="dxa"/>
              <w:left w:w="100" w:type="dxa"/>
              <w:bottom w:w="100" w:type="dxa"/>
              <w:right w:w="100" w:type="dxa"/>
            </w:tcMar>
          </w:tcPr>
          <w:p w14:paraId="0423958D"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In RE and PSHCE lessons you all have so much to share about what you and your families celebrate, from birthdays, Christmas and Easter to Diwali, Eid and Chinese New Year. Create a knowledge quiz (can use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about the chosen celebration and play with your family.</w:t>
            </w:r>
          </w:p>
          <w:p w14:paraId="642CF938" w14:textId="77777777" w:rsidR="007E3756" w:rsidRDefault="00681355">
            <w:pPr>
              <w:widowControl w:val="0"/>
              <w:spacing w:line="240" w:lineRule="auto"/>
              <w:rPr>
                <w:rFonts w:ascii="Calibri" w:eastAsia="Calibri" w:hAnsi="Calibri" w:cs="Calibri"/>
                <w:sz w:val="20"/>
                <w:szCs w:val="20"/>
              </w:rPr>
            </w:pPr>
            <w:r>
              <w:rPr>
                <w:rFonts w:ascii="Calibri" w:eastAsia="Calibri" w:hAnsi="Calibri" w:cs="Calibri"/>
                <w:color w:val="323232"/>
                <w:sz w:val="20"/>
                <w:szCs w:val="20"/>
              </w:rPr>
              <w:t xml:space="preserve">Find out how Easter is celebrated in different parts of the world. </w:t>
            </w:r>
            <w:hyperlink r:id="rId25">
              <w:r>
                <w:rPr>
                  <w:rFonts w:ascii="Calibri" w:eastAsia="Calibri" w:hAnsi="Calibri" w:cs="Calibri"/>
                  <w:color w:val="1155CC"/>
                  <w:sz w:val="20"/>
                  <w:szCs w:val="20"/>
                  <w:u w:val="single"/>
                </w:rPr>
                <w:t>https://www.rd.com/culture/easter-traditions-around-the-world/</w:t>
              </w:r>
            </w:hyperlink>
            <w:r>
              <w:rPr>
                <w:rFonts w:ascii="Calibri" w:eastAsia="Calibri" w:hAnsi="Calibri" w:cs="Calibri"/>
                <w:color w:val="323232"/>
                <w:sz w:val="20"/>
                <w:szCs w:val="20"/>
              </w:rPr>
              <w:t xml:space="preserve">   Could you create a news report or an </w:t>
            </w:r>
            <w:proofErr w:type="spellStart"/>
            <w:r>
              <w:rPr>
                <w:rFonts w:ascii="Calibri" w:eastAsia="Calibri" w:hAnsi="Calibri" w:cs="Calibri"/>
                <w:color w:val="323232"/>
                <w:sz w:val="20"/>
                <w:szCs w:val="20"/>
              </w:rPr>
              <w:t>ebook</w:t>
            </w:r>
            <w:proofErr w:type="spellEnd"/>
            <w:r>
              <w:rPr>
                <w:rFonts w:ascii="Calibri" w:eastAsia="Calibri" w:hAnsi="Calibri" w:cs="Calibri"/>
                <w:color w:val="323232"/>
                <w:sz w:val="20"/>
                <w:szCs w:val="20"/>
              </w:rPr>
              <w:t xml:space="preserve"> to teach others what you discover? </w:t>
            </w:r>
            <w:hyperlink r:id="rId26">
              <w:r>
                <w:rPr>
                  <w:rFonts w:ascii="Calibri" w:eastAsia="Calibri" w:hAnsi="Calibri" w:cs="Calibri"/>
                  <w:color w:val="1155CC"/>
                  <w:sz w:val="20"/>
                  <w:szCs w:val="20"/>
                  <w:u w:val="single"/>
                </w:rPr>
                <w:t>https://www.twinkl.co.uk/resource/t-t-13459-newspaper-template</w:t>
              </w:r>
            </w:hyperlink>
            <w:r>
              <w:rPr>
                <w:rFonts w:ascii="Calibri" w:eastAsia="Calibri" w:hAnsi="Calibri" w:cs="Calibri"/>
                <w:color w:val="323232"/>
                <w:sz w:val="20"/>
                <w:szCs w:val="20"/>
              </w:rPr>
              <w:t xml:space="preserve"> </w:t>
            </w:r>
          </w:p>
        </w:tc>
      </w:tr>
    </w:tbl>
    <w:p w14:paraId="3D010E47" w14:textId="77777777" w:rsidR="007E3756" w:rsidRDefault="007E3756">
      <w:pPr>
        <w:spacing w:after="160" w:line="259" w:lineRule="auto"/>
      </w:pPr>
    </w:p>
    <w:p w14:paraId="6C8D99A0" w14:textId="77777777" w:rsidR="007E3756" w:rsidRDefault="007E3756">
      <w:pPr>
        <w:widowControl w:val="0"/>
      </w:pPr>
    </w:p>
    <w:p w14:paraId="0F4B752E" w14:textId="77777777" w:rsidR="007E3756" w:rsidRDefault="007E3756">
      <w:pPr>
        <w:spacing w:after="160" w:line="259" w:lineRule="auto"/>
      </w:pPr>
    </w:p>
    <w:sectPr w:rsidR="007E375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E21D30"/>
    <w:multiLevelType w:val="multilevel"/>
    <w:tmpl w:val="D1A67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9D16BF"/>
    <w:multiLevelType w:val="multilevel"/>
    <w:tmpl w:val="A1FCC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756"/>
    <w:rsid w:val="00180E78"/>
    <w:rsid w:val="00681355"/>
    <w:rsid w:val="007E3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ED76E"/>
  <w15:docId w15:val="{0C44ABD0-955F-4F78-B65F-3DDC376C3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DTQjdHhjZj8" TargetMode="External"/><Relationship Id="rId13" Type="http://schemas.openxmlformats.org/officeDocument/2006/relationships/hyperlink" Target="https://www.twinkl.co.uk/resource/t3-m-4643-bonfire-night-differentiated-activity-pack" TargetMode="External"/><Relationship Id="rId18" Type="http://schemas.openxmlformats.org/officeDocument/2006/relationships/hyperlink" Target="https://www.twinkl.co.uk/resource/t-t-10264-easter-themed-editable-board-game" TargetMode="External"/><Relationship Id="rId26" Type="http://schemas.openxmlformats.org/officeDocument/2006/relationships/hyperlink" Target="https://www.twinkl.co.uk/resource/t-t-13459-newspaper-template" TargetMode="External"/><Relationship Id="rId3" Type="http://schemas.openxmlformats.org/officeDocument/2006/relationships/settings" Target="settings.xml"/><Relationship Id="rId21" Type="http://schemas.openxmlformats.org/officeDocument/2006/relationships/hyperlink" Target="https://www.youtube.com/watch?v=3Sv0ac-W8Vc" TargetMode="External"/><Relationship Id="rId7" Type="http://schemas.openxmlformats.org/officeDocument/2006/relationships/hyperlink" Target="https://www.youtube.com/watch?v=dCM4yK7kWNE" TargetMode="External"/><Relationship Id="rId12" Type="http://schemas.openxmlformats.org/officeDocument/2006/relationships/hyperlink" Target="https://www.twinkl.co.uk/resource/t3-m-4707-chinese-new-year-maths-expanding-brackets-differentiated-colour-by-number" TargetMode="External"/><Relationship Id="rId17" Type="http://schemas.openxmlformats.org/officeDocument/2006/relationships/hyperlink" Target="https://www.twinkl.co.uk/resource/ks2-easter-comic-strip-differentiated-t2-re-710" TargetMode="External"/><Relationship Id="rId25" Type="http://schemas.openxmlformats.org/officeDocument/2006/relationships/hyperlink" Target="https://www.rd.com/culture/easter-traditions-around-the-world/" TargetMode="External"/><Relationship Id="rId2" Type="http://schemas.openxmlformats.org/officeDocument/2006/relationships/styles" Target="styles.xml"/><Relationship Id="rId16" Type="http://schemas.openxmlformats.org/officeDocument/2006/relationships/hyperlink" Target="https://www.goodtoknow.co.uk/food/recipe-collections/easter-recipes-for-kids-46497" TargetMode="External"/><Relationship Id="rId20" Type="http://schemas.openxmlformats.org/officeDocument/2006/relationships/hyperlink" Target="https://www.youtube.com/channel/UCQh2wgJ5tOrixYBn6jFXsXQ" TargetMode="External"/><Relationship Id="rId1" Type="http://schemas.openxmlformats.org/officeDocument/2006/relationships/numbering" Target="numbering.xml"/><Relationship Id="rId6" Type="http://schemas.openxmlformats.org/officeDocument/2006/relationships/hyperlink" Target="https://stories.audible.com/pdp/B083MBWSYQ?ref=adbl_ent_anon_ds_pdp_pc_cntr-2-0" TargetMode="External"/><Relationship Id="rId11" Type="http://schemas.openxmlformats.org/officeDocument/2006/relationships/hyperlink" Target="https://www.twinkl.co.uk/resource/t-t2-067-uks2-easter-maths-home-learning-bumper-pack" TargetMode="External"/><Relationship Id="rId24" Type="http://schemas.openxmlformats.org/officeDocument/2006/relationships/hyperlink" Target="https://www.youtube.com/watch?v=7kgZnJqzNaU&amp;t=939s" TargetMode="External"/><Relationship Id="rId5" Type="http://schemas.openxmlformats.org/officeDocument/2006/relationships/image" Target="media/image1.png"/><Relationship Id="rId15" Type="http://schemas.openxmlformats.org/officeDocument/2006/relationships/hyperlink" Target="https://www.starwars.com/news/porg-puffs-recipe" TargetMode="External"/><Relationship Id="rId23" Type="http://schemas.openxmlformats.org/officeDocument/2006/relationships/hyperlink" Target="https://www.youtube.com/user/thebodycoach1/videos" TargetMode="External"/><Relationship Id="rId28" Type="http://schemas.openxmlformats.org/officeDocument/2006/relationships/theme" Target="theme/theme1.xml"/><Relationship Id="rId10" Type="http://schemas.openxmlformats.org/officeDocument/2006/relationships/hyperlink" Target="https://www.google.com/search?q=kahoot&amp;rlz=1C1GGRV_enGB751GB751&amp;oq=kahoot&amp;aqs=chrome..69i57j46j0l5j5.1750j0j8&amp;sourceid=chrome&amp;ie=UTF-8" TargetMode="External"/><Relationship Id="rId19" Type="http://schemas.openxmlformats.org/officeDocument/2006/relationships/hyperlink" Target="https://www.youtube.com/watch?v=7-HasNjXbC0&amp;feature=youtu.be"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bbcgoodfood.com/recipes/cupcakes" TargetMode="External"/><Relationship Id="rId22" Type="http://schemas.openxmlformats.org/officeDocument/2006/relationships/hyperlink" Target="https://www.youtube.com/watch?v=GzHrGnPBVg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Emilie Bergin</dc:creator>
  <cp:lastModifiedBy>Jack Norris (student)</cp:lastModifiedBy>
  <cp:revision>2</cp:revision>
  <dcterms:created xsi:type="dcterms:W3CDTF">2020-04-17T11:48:00Z</dcterms:created>
  <dcterms:modified xsi:type="dcterms:W3CDTF">2020-04-17T11:48:00Z</dcterms:modified>
</cp:coreProperties>
</file>