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10005" w:type="dxa"/>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6510"/>
      </w:tblGrid>
      <w:tr w:rsidR="000F5590" w14:paraId="70742A73" w14:textId="77777777">
        <w:trPr>
          <w:trHeight w:val="420"/>
        </w:trPr>
        <w:tc>
          <w:tcPr>
            <w:tcW w:w="10005" w:type="dxa"/>
            <w:gridSpan w:val="2"/>
            <w:shd w:val="clear" w:color="auto" w:fill="B6D7A8"/>
            <w:tcMar>
              <w:top w:w="100" w:type="dxa"/>
              <w:left w:w="100" w:type="dxa"/>
              <w:bottom w:w="100" w:type="dxa"/>
              <w:right w:w="100" w:type="dxa"/>
            </w:tcMar>
          </w:tcPr>
          <w:p w14:paraId="3BD4DECD" w14:textId="77777777" w:rsidR="000F5590" w:rsidRDefault="0022448E">
            <w:pPr>
              <w:widowControl w:val="0"/>
              <w:pBdr>
                <w:top w:val="nil"/>
                <w:left w:val="nil"/>
                <w:bottom w:val="nil"/>
                <w:right w:val="nil"/>
                <w:between w:val="nil"/>
              </w:pBdr>
              <w:spacing w:line="240" w:lineRule="auto"/>
              <w:jc w:val="center"/>
              <w:rPr>
                <w:rFonts w:ascii="Calibri" w:eastAsia="Calibri" w:hAnsi="Calibri" w:cs="Calibri"/>
                <w:b/>
                <w:sz w:val="20"/>
                <w:szCs w:val="20"/>
              </w:rPr>
            </w:pPr>
            <w:bookmarkStart w:id="0" w:name="_GoBack"/>
            <w:bookmarkEnd w:id="0"/>
            <w:r>
              <w:rPr>
                <w:rFonts w:ascii="Calibri" w:eastAsia="Calibri" w:hAnsi="Calibri" w:cs="Calibri"/>
                <w:b/>
                <w:noProof/>
                <w:sz w:val="20"/>
                <w:szCs w:val="20"/>
              </w:rPr>
              <w:drawing>
                <wp:inline distT="114300" distB="114300" distL="114300" distR="114300" wp14:anchorId="375E8D64" wp14:editId="4162FF5C">
                  <wp:extent cx="1143000" cy="8143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143000" cy="814388"/>
                          </a:xfrm>
                          <a:prstGeom prst="rect">
                            <a:avLst/>
                          </a:prstGeom>
                          <a:ln/>
                        </pic:spPr>
                      </pic:pic>
                    </a:graphicData>
                  </a:graphic>
                </wp:inline>
              </w:drawing>
            </w:r>
            <w:r>
              <w:rPr>
                <w:rFonts w:ascii="Calibri" w:eastAsia="Calibri" w:hAnsi="Calibri" w:cs="Calibri"/>
                <w:b/>
                <w:sz w:val="20"/>
                <w:szCs w:val="20"/>
              </w:rPr>
              <w:br/>
            </w:r>
            <w:r>
              <w:rPr>
                <w:b/>
              </w:rPr>
              <w:t>Religious/Cultural festivals and celebrations</w:t>
            </w:r>
          </w:p>
        </w:tc>
      </w:tr>
      <w:tr w:rsidR="000F5590" w14:paraId="51754DFD" w14:textId="77777777">
        <w:trPr>
          <w:trHeight w:val="420"/>
        </w:trPr>
        <w:tc>
          <w:tcPr>
            <w:tcW w:w="10005" w:type="dxa"/>
            <w:gridSpan w:val="2"/>
            <w:shd w:val="clear" w:color="auto" w:fill="B6D7A8"/>
            <w:tcMar>
              <w:top w:w="100" w:type="dxa"/>
              <w:left w:w="100" w:type="dxa"/>
              <w:bottom w:w="100" w:type="dxa"/>
              <w:right w:w="100" w:type="dxa"/>
            </w:tcMar>
          </w:tcPr>
          <w:p w14:paraId="338D5EA9" w14:textId="77777777" w:rsidR="000F5590" w:rsidRDefault="0022448E">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4"/>
                <w:szCs w:val="24"/>
              </w:rPr>
              <w:t xml:space="preserve">Aims: </w:t>
            </w:r>
            <w:r>
              <w:rPr>
                <w:rFonts w:ascii="Calibri" w:eastAsia="Calibri" w:hAnsi="Calibri" w:cs="Calibri"/>
                <w:b/>
                <w:sz w:val="20"/>
                <w:szCs w:val="20"/>
              </w:rPr>
              <w:t xml:space="preserve">  </w:t>
            </w:r>
            <w:r>
              <w:rPr>
                <w:rFonts w:ascii="Calibri" w:eastAsia="Calibri" w:hAnsi="Calibri" w:cs="Calibri"/>
                <w:sz w:val="20"/>
                <w:szCs w:val="20"/>
              </w:rPr>
              <w:t xml:space="preserve">These tasks are designed to be done with your child. Green coloured tasks are aimed at pupils in the main body of the school. Tasks are a mixture of interactive </w:t>
            </w:r>
            <w:proofErr w:type="gramStart"/>
            <w:r>
              <w:rPr>
                <w:rFonts w:ascii="Calibri" w:eastAsia="Calibri" w:hAnsi="Calibri" w:cs="Calibri"/>
                <w:sz w:val="20"/>
                <w:szCs w:val="20"/>
              </w:rPr>
              <w:t>tasks  and</w:t>
            </w:r>
            <w:proofErr w:type="gramEnd"/>
            <w:r>
              <w:rPr>
                <w:rFonts w:ascii="Calibri" w:eastAsia="Calibri" w:hAnsi="Calibri" w:cs="Calibri"/>
                <w:sz w:val="20"/>
                <w:szCs w:val="20"/>
              </w:rPr>
              <w:t xml:space="preserve"> tasks which build core skills. These are tasks we hope you will enjoy, please select the ones you feel are most appropriate. </w:t>
            </w:r>
          </w:p>
        </w:tc>
      </w:tr>
      <w:tr w:rsidR="000F5590" w14:paraId="07E93EA4" w14:textId="77777777">
        <w:trPr>
          <w:trHeight w:val="420"/>
        </w:trPr>
        <w:tc>
          <w:tcPr>
            <w:tcW w:w="10005" w:type="dxa"/>
            <w:gridSpan w:val="2"/>
            <w:shd w:val="clear" w:color="auto" w:fill="B6D7A8"/>
            <w:tcMar>
              <w:top w:w="100" w:type="dxa"/>
              <w:left w:w="100" w:type="dxa"/>
              <w:bottom w:w="100" w:type="dxa"/>
              <w:right w:w="100" w:type="dxa"/>
            </w:tcMar>
          </w:tcPr>
          <w:p w14:paraId="1C3DBF86"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0F5590" w14:paraId="49564225" w14:textId="77777777">
        <w:trPr>
          <w:trHeight w:val="420"/>
        </w:trPr>
        <w:tc>
          <w:tcPr>
            <w:tcW w:w="3495" w:type="dxa"/>
            <w:shd w:val="clear" w:color="auto" w:fill="auto"/>
            <w:tcMar>
              <w:top w:w="100" w:type="dxa"/>
              <w:left w:w="100" w:type="dxa"/>
              <w:bottom w:w="100" w:type="dxa"/>
              <w:right w:w="100" w:type="dxa"/>
            </w:tcMar>
          </w:tcPr>
          <w:p w14:paraId="1A14CD95"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Literacy Focus</w:t>
            </w:r>
          </w:p>
          <w:p w14:paraId="2B1F82DB" w14:textId="77777777" w:rsidR="000F5590" w:rsidRDefault="0022448E">
            <w:pPr>
              <w:widowControl w:val="0"/>
              <w:spacing w:line="240" w:lineRule="auto"/>
              <w:rPr>
                <w:rFonts w:ascii="Calibri" w:eastAsia="Calibri" w:hAnsi="Calibri" w:cs="Calibri"/>
                <w:sz w:val="20"/>
                <w:szCs w:val="20"/>
                <w:u w:val="single"/>
              </w:rPr>
            </w:pPr>
            <w:r>
              <w:rPr>
                <w:rFonts w:ascii="Calibri" w:eastAsia="Calibri" w:hAnsi="Calibri" w:cs="Calibri"/>
                <w:sz w:val="20"/>
                <w:szCs w:val="20"/>
                <w:u w:val="single"/>
              </w:rPr>
              <w:t>Recommended Audible.com listening this week</w:t>
            </w:r>
          </w:p>
          <w:p w14:paraId="72EBC819"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Winnie the Pooh </w:t>
            </w:r>
            <w:r>
              <w:rPr>
                <w:rFonts w:ascii="Calibri" w:eastAsia="Calibri" w:hAnsi="Calibri" w:cs="Calibri"/>
                <w:sz w:val="20"/>
                <w:szCs w:val="20"/>
              </w:rPr>
              <w:t xml:space="preserve">- Look out for the </w:t>
            </w:r>
            <w:proofErr w:type="gramStart"/>
            <w:r>
              <w:rPr>
                <w:rFonts w:ascii="Calibri" w:eastAsia="Calibri" w:hAnsi="Calibri" w:cs="Calibri"/>
                <w:sz w:val="20"/>
                <w:szCs w:val="20"/>
              </w:rPr>
              <w:t xml:space="preserve">chapter  </w:t>
            </w:r>
            <w:r>
              <w:rPr>
                <w:rFonts w:ascii="Calibri" w:eastAsia="Calibri" w:hAnsi="Calibri" w:cs="Calibri"/>
                <w:i/>
                <w:sz w:val="20"/>
                <w:szCs w:val="20"/>
              </w:rPr>
              <w:t>In</w:t>
            </w:r>
            <w:proofErr w:type="gramEnd"/>
            <w:r>
              <w:rPr>
                <w:rFonts w:ascii="Calibri" w:eastAsia="Calibri" w:hAnsi="Calibri" w:cs="Calibri"/>
                <w:i/>
                <w:sz w:val="20"/>
                <w:szCs w:val="20"/>
              </w:rPr>
              <w:t xml:space="preserve"> Which Eeyore Has A Birthday &amp; Gets Two Presents</w:t>
            </w:r>
            <w:r>
              <w:rPr>
                <w:rFonts w:ascii="Calibri" w:eastAsia="Calibri" w:hAnsi="Calibri" w:cs="Calibri"/>
                <w:sz w:val="20"/>
                <w:szCs w:val="20"/>
              </w:rPr>
              <w:t>.</w:t>
            </w:r>
          </w:p>
          <w:p w14:paraId="5A685E4B" w14:textId="77777777" w:rsidR="000F5590" w:rsidRDefault="00BF3977">
            <w:pPr>
              <w:widowControl w:val="0"/>
              <w:spacing w:line="240" w:lineRule="auto"/>
              <w:rPr>
                <w:rFonts w:ascii="Calibri" w:eastAsia="Calibri" w:hAnsi="Calibri" w:cs="Calibri"/>
                <w:b/>
                <w:sz w:val="20"/>
                <w:szCs w:val="20"/>
              </w:rPr>
            </w:pPr>
            <w:hyperlink r:id="rId6">
              <w:r w:rsidR="0022448E">
                <w:rPr>
                  <w:rFonts w:ascii="Calibri" w:eastAsia="Calibri" w:hAnsi="Calibri" w:cs="Calibri"/>
                  <w:color w:val="1155CC"/>
                  <w:sz w:val="20"/>
                  <w:szCs w:val="20"/>
                  <w:u w:val="single"/>
                </w:rPr>
                <w:t>https://stories.audible.com/pdp/B002V1BPOQ?ref=adbl_ent_anon_ds_pdp_pc_cntr-0-0</w:t>
              </w:r>
            </w:hyperlink>
          </w:p>
          <w:p w14:paraId="70F63CC8" w14:textId="77777777" w:rsidR="000F5590" w:rsidRDefault="000F5590">
            <w:pPr>
              <w:widowControl w:val="0"/>
              <w:spacing w:line="240" w:lineRule="auto"/>
              <w:rPr>
                <w:rFonts w:ascii="Calibri" w:eastAsia="Calibri" w:hAnsi="Calibri" w:cs="Calibri"/>
                <w:b/>
                <w:sz w:val="20"/>
                <w:szCs w:val="20"/>
              </w:rPr>
            </w:pPr>
          </w:p>
          <w:p w14:paraId="3186C72F"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Beezer - </w:t>
            </w:r>
            <w:r>
              <w:rPr>
                <w:rFonts w:ascii="Calibri" w:eastAsia="Calibri" w:hAnsi="Calibri" w:cs="Calibri"/>
                <w:sz w:val="20"/>
                <w:szCs w:val="20"/>
              </w:rPr>
              <w:t xml:space="preserve">Disgraced </w:t>
            </w:r>
            <w:proofErr w:type="spellStart"/>
            <w:r>
              <w:rPr>
                <w:rFonts w:ascii="Calibri" w:eastAsia="Calibri" w:hAnsi="Calibri" w:cs="Calibri"/>
                <w:sz w:val="20"/>
                <w:szCs w:val="20"/>
              </w:rPr>
              <w:t>Beezlebub</w:t>
            </w:r>
            <w:proofErr w:type="spellEnd"/>
            <w:r>
              <w:rPr>
                <w:rFonts w:ascii="Calibri" w:eastAsia="Calibri" w:hAnsi="Calibri" w:cs="Calibri"/>
                <w:sz w:val="20"/>
                <w:szCs w:val="20"/>
              </w:rPr>
              <w:t>, prince of demons, is banished by his father to Earth. He now lives with a family who are far too nice - he has a heart and feelings, too many feelings!</w:t>
            </w:r>
          </w:p>
          <w:p w14:paraId="1A9419BD" w14:textId="77777777" w:rsidR="000F5590" w:rsidRDefault="00BF3977">
            <w:pPr>
              <w:widowControl w:val="0"/>
              <w:spacing w:line="240" w:lineRule="auto"/>
              <w:rPr>
                <w:rFonts w:ascii="Calibri" w:eastAsia="Calibri" w:hAnsi="Calibri" w:cs="Calibri"/>
                <w:sz w:val="20"/>
                <w:szCs w:val="20"/>
              </w:rPr>
            </w:pPr>
            <w:hyperlink r:id="rId7">
              <w:r w:rsidR="0022448E">
                <w:rPr>
                  <w:rFonts w:ascii="Calibri" w:eastAsia="Calibri" w:hAnsi="Calibri" w:cs="Calibri"/>
                  <w:color w:val="1155CC"/>
                  <w:sz w:val="20"/>
                  <w:szCs w:val="20"/>
                  <w:u w:val="single"/>
                </w:rPr>
                <w:t>https://stories.audible.com/pdp/B083MBWSYQ?ref=adbl_ent_anon_ds_pdp_pc_cntr-2-0</w:t>
              </w:r>
            </w:hyperlink>
          </w:p>
          <w:p w14:paraId="3EAC1BF6" w14:textId="77777777" w:rsidR="000F5590" w:rsidRDefault="000F5590">
            <w:pPr>
              <w:widowControl w:val="0"/>
              <w:spacing w:line="240" w:lineRule="auto"/>
              <w:jc w:val="center"/>
              <w:rPr>
                <w:rFonts w:ascii="Calibri" w:eastAsia="Calibri" w:hAnsi="Calibri" w:cs="Calibri"/>
                <w:sz w:val="20"/>
                <w:szCs w:val="20"/>
              </w:rPr>
            </w:pPr>
          </w:p>
        </w:tc>
        <w:tc>
          <w:tcPr>
            <w:tcW w:w="6510" w:type="dxa"/>
            <w:shd w:val="clear" w:color="auto" w:fill="auto"/>
            <w:tcMar>
              <w:top w:w="100" w:type="dxa"/>
              <w:left w:w="100" w:type="dxa"/>
              <w:bottom w:w="100" w:type="dxa"/>
              <w:right w:w="100" w:type="dxa"/>
            </w:tcMar>
          </w:tcPr>
          <w:p w14:paraId="6BB97DF6" w14:textId="77777777" w:rsidR="000F5590" w:rsidRDefault="0022448E">
            <w:pPr>
              <w:widowControl w:val="0"/>
              <w:spacing w:line="240" w:lineRule="auto"/>
              <w:rPr>
                <w:rFonts w:ascii="Calibri" w:eastAsia="Calibri" w:hAnsi="Calibri" w:cs="Calibri"/>
                <w:b/>
                <w:sz w:val="20"/>
                <w:szCs w:val="20"/>
              </w:rPr>
            </w:pPr>
            <w:r>
              <w:rPr>
                <w:rFonts w:ascii="Calibri" w:eastAsia="Calibri" w:hAnsi="Calibri" w:cs="Calibri"/>
                <w:sz w:val="20"/>
                <w:szCs w:val="20"/>
                <w:u w:val="single"/>
              </w:rPr>
              <w:t>Sp.&amp; List. + Reading</w:t>
            </w:r>
            <w:r>
              <w:rPr>
                <w:rFonts w:ascii="Calibri" w:eastAsia="Calibri" w:hAnsi="Calibri" w:cs="Calibri"/>
                <w:sz w:val="20"/>
                <w:szCs w:val="20"/>
              </w:rPr>
              <w:t xml:space="preserve">:  </w:t>
            </w:r>
            <w:r>
              <w:rPr>
                <w:rFonts w:ascii="Calibri" w:eastAsia="Calibri" w:hAnsi="Calibri" w:cs="Calibri"/>
                <w:b/>
                <w:sz w:val="20"/>
                <w:szCs w:val="20"/>
              </w:rPr>
              <w:t>Follow a recipe to make food for a party</w:t>
            </w:r>
          </w:p>
          <w:p w14:paraId="46223F27"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w:t>
            </w:r>
            <w:hyperlink r:id="rId8">
              <w:r>
                <w:rPr>
                  <w:rFonts w:ascii="Calibri" w:eastAsia="Calibri" w:hAnsi="Calibri" w:cs="Calibri"/>
                  <w:color w:val="1155CC"/>
                  <w:sz w:val="20"/>
                  <w:szCs w:val="20"/>
                  <w:u w:val="single"/>
                </w:rPr>
                <w:t>https://www.youtube.com/watch?v=K2RB1KcNtAM</w:t>
              </w:r>
            </w:hyperlink>
            <w:r>
              <w:rPr>
                <w:rFonts w:ascii="Calibri" w:eastAsia="Calibri" w:hAnsi="Calibri" w:cs="Calibri"/>
                <w:sz w:val="20"/>
                <w:szCs w:val="20"/>
              </w:rPr>
              <w:t xml:space="preserve"> </w:t>
            </w:r>
            <w:hyperlink r:id="rId9">
              <w:r>
                <w:rPr>
                  <w:rFonts w:ascii="Calibri" w:eastAsia="Calibri" w:hAnsi="Calibri" w:cs="Calibri"/>
                  <w:color w:val="1155CC"/>
                  <w:sz w:val="20"/>
                  <w:szCs w:val="20"/>
                  <w:u w:val="single"/>
                </w:rPr>
                <w:t>https://www.youtube.com/watch?v=E7D7-HtaTLo</w:t>
              </w:r>
            </w:hyperlink>
            <w:r>
              <w:rPr>
                <w:rFonts w:ascii="Calibri" w:eastAsia="Calibri" w:hAnsi="Calibri" w:cs="Calibri"/>
                <w:sz w:val="20"/>
                <w:szCs w:val="20"/>
              </w:rPr>
              <w:t xml:space="preserve">                                                             </w:t>
            </w:r>
          </w:p>
          <w:p w14:paraId="2ADD8D84"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Learning Focus: Listening, reading + understanding.  Teamwork - collaborate.</w:t>
            </w:r>
          </w:p>
          <w:p w14:paraId="108ACC56" w14:textId="77777777" w:rsidR="000F5590" w:rsidRDefault="000F5590">
            <w:pPr>
              <w:widowControl w:val="0"/>
              <w:spacing w:line="240" w:lineRule="auto"/>
              <w:rPr>
                <w:rFonts w:ascii="Calibri" w:eastAsia="Calibri" w:hAnsi="Calibri" w:cs="Calibri"/>
                <w:sz w:val="16"/>
                <w:szCs w:val="16"/>
              </w:rPr>
            </w:pPr>
          </w:p>
          <w:p w14:paraId="37CDA861" w14:textId="77777777" w:rsidR="000F5590" w:rsidRDefault="0022448E">
            <w:pPr>
              <w:widowControl w:val="0"/>
              <w:spacing w:line="240" w:lineRule="auto"/>
              <w:rPr>
                <w:rFonts w:ascii="Calibri" w:eastAsia="Calibri" w:hAnsi="Calibri" w:cs="Calibri"/>
                <w:b/>
                <w:sz w:val="20"/>
                <w:szCs w:val="20"/>
              </w:rPr>
            </w:pPr>
            <w:r>
              <w:rPr>
                <w:rFonts w:ascii="Calibri" w:eastAsia="Calibri" w:hAnsi="Calibri" w:cs="Calibri"/>
                <w:sz w:val="20"/>
                <w:szCs w:val="20"/>
                <w:u w:val="single"/>
              </w:rPr>
              <w:t>Sp. &amp; List./R. + W.:</w:t>
            </w:r>
            <w:r>
              <w:rPr>
                <w:rFonts w:ascii="Calibri" w:eastAsia="Calibri" w:hAnsi="Calibri" w:cs="Calibri"/>
                <w:sz w:val="20"/>
                <w:szCs w:val="20"/>
              </w:rPr>
              <w:t xml:space="preserve">  </w:t>
            </w:r>
            <w:r>
              <w:rPr>
                <w:rFonts w:ascii="Calibri" w:eastAsia="Calibri" w:hAnsi="Calibri" w:cs="Calibri"/>
                <w:b/>
                <w:sz w:val="20"/>
                <w:szCs w:val="20"/>
              </w:rPr>
              <w:t>Make a list of food and games for a party</w:t>
            </w:r>
          </w:p>
          <w:p w14:paraId="67C1605C"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Learning Focus:  Sharing ideas with others; planning, writing a list.                                    </w:t>
            </w:r>
          </w:p>
          <w:p w14:paraId="009AA26F" w14:textId="77777777" w:rsidR="000F5590" w:rsidRDefault="000F5590">
            <w:pPr>
              <w:widowControl w:val="0"/>
              <w:spacing w:line="240" w:lineRule="auto"/>
              <w:rPr>
                <w:rFonts w:ascii="Calibri" w:eastAsia="Calibri" w:hAnsi="Calibri" w:cs="Calibri"/>
                <w:sz w:val="16"/>
                <w:szCs w:val="16"/>
              </w:rPr>
            </w:pPr>
          </w:p>
          <w:p w14:paraId="47563D36"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u w:val="single"/>
              </w:rPr>
              <w:t>Writing</w:t>
            </w:r>
            <w:r>
              <w:rPr>
                <w:rFonts w:ascii="Calibri" w:eastAsia="Calibri" w:hAnsi="Calibri" w:cs="Calibri"/>
                <w:sz w:val="20"/>
                <w:szCs w:val="20"/>
              </w:rPr>
              <w:t xml:space="preserve">: </w:t>
            </w:r>
            <w:r>
              <w:rPr>
                <w:rFonts w:ascii="Calibri" w:eastAsia="Calibri" w:hAnsi="Calibri" w:cs="Calibri"/>
                <w:b/>
                <w:sz w:val="20"/>
                <w:szCs w:val="20"/>
              </w:rPr>
              <w:t xml:space="preserve">Create an invitation to a party                                                            </w:t>
            </w:r>
          </w:p>
          <w:p w14:paraId="527725FF" w14:textId="77777777" w:rsidR="000F5590" w:rsidRDefault="0022448E">
            <w:pPr>
              <w:widowControl w:val="0"/>
              <w:spacing w:line="240" w:lineRule="auto"/>
              <w:rPr>
                <w:rFonts w:ascii="Calibri" w:eastAsia="Calibri" w:hAnsi="Calibri" w:cs="Calibri"/>
                <w:sz w:val="20"/>
                <w:szCs w:val="20"/>
                <w:highlight w:val="cyan"/>
              </w:rPr>
            </w:pPr>
            <w:r>
              <w:rPr>
                <w:rFonts w:ascii="Calibri" w:eastAsia="Calibri" w:hAnsi="Calibri" w:cs="Calibri"/>
                <w:sz w:val="20"/>
                <w:szCs w:val="20"/>
              </w:rPr>
              <w:t xml:space="preserve">Resources:  [See </w:t>
            </w:r>
            <w:r>
              <w:rPr>
                <w:rFonts w:ascii="Calibri" w:eastAsia="Calibri" w:hAnsi="Calibri" w:cs="Calibri"/>
                <w:i/>
                <w:sz w:val="20"/>
                <w:szCs w:val="20"/>
              </w:rPr>
              <w:t>Invitation to a Party</w:t>
            </w:r>
            <w:r>
              <w:rPr>
                <w:rFonts w:ascii="Calibri" w:eastAsia="Calibri" w:hAnsi="Calibri" w:cs="Calibri"/>
                <w:sz w:val="20"/>
                <w:szCs w:val="20"/>
              </w:rPr>
              <w:t xml:space="preserve"> </w:t>
            </w:r>
            <w:proofErr w:type="spellStart"/>
            <w:r>
              <w:rPr>
                <w:rFonts w:ascii="Calibri" w:eastAsia="Calibri" w:hAnsi="Calibri" w:cs="Calibri"/>
                <w:sz w:val="20"/>
                <w:szCs w:val="20"/>
              </w:rPr>
              <w:t>powerpoint</w:t>
            </w:r>
            <w:proofErr w:type="spellEnd"/>
            <w:r>
              <w:rPr>
                <w:rFonts w:ascii="Calibri" w:eastAsia="Calibri" w:hAnsi="Calibri" w:cs="Calibri"/>
                <w:sz w:val="20"/>
                <w:szCs w:val="20"/>
              </w:rPr>
              <w:t xml:space="preserve"> on MHS website]</w:t>
            </w:r>
          </w:p>
          <w:p w14:paraId="3FF983B9" w14:textId="77777777" w:rsidR="000F5590" w:rsidRDefault="00BF3977">
            <w:pPr>
              <w:widowControl w:val="0"/>
              <w:spacing w:line="240" w:lineRule="auto"/>
              <w:rPr>
                <w:rFonts w:ascii="Calibri" w:eastAsia="Calibri" w:hAnsi="Calibri" w:cs="Calibri"/>
                <w:sz w:val="20"/>
                <w:szCs w:val="20"/>
              </w:rPr>
            </w:pPr>
            <w:hyperlink r:id="rId10">
              <w:r w:rsidR="0022448E">
                <w:rPr>
                  <w:rFonts w:ascii="Calibri" w:eastAsia="Calibri" w:hAnsi="Calibri" w:cs="Calibri"/>
                  <w:color w:val="1155CC"/>
                  <w:sz w:val="20"/>
                  <w:szCs w:val="20"/>
                  <w:u w:val="single"/>
                </w:rPr>
                <w:t>https://www.youtube.com/watch?v=LqmTZXdPmzk</w:t>
              </w:r>
            </w:hyperlink>
          </w:p>
          <w:p w14:paraId="623F331C" w14:textId="77777777" w:rsidR="000F5590" w:rsidRDefault="00BF3977">
            <w:pPr>
              <w:widowControl w:val="0"/>
              <w:spacing w:line="240" w:lineRule="auto"/>
              <w:rPr>
                <w:rFonts w:ascii="Calibri" w:eastAsia="Calibri" w:hAnsi="Calibri" w:cs="Calibri"/>
                <w:sz w:val="20"/>
                <w:szCs w:val="20"/>
              </w:rPr>
            </w:pPr>
            <w:hyperlink r:id="rId11">
              <w:r w:rsidR="0022448E">
                <w:rPr>
                  <w:rFonts w:ascii="Calibri" w:eastAsia="Calibri" w:hAnsi="Calibri" w:cs="Calibri"/>
                  <w:color w:val="1155CC"/>
                  <w:sz w:val="20"/>
                  <w:szCs w:val="20"/>
                  <w:u w:val="single"/>
                </w:rPr>
                <w:t>https://www.youtube.com/watch?v=vNbP8XRCooE</w:t>
              </w:r>
            </w:hyperlink>
            <w:r w:rsidR="0022448E">
              <w:rPr>
                <w:rFonts w:ascii="Calibri" w:eastAsia="Calibri" w:hAnsi="Calibri" w:cs="Calibri"/>
                <w:sz w:val="20"/>
                <w:szCs w:val="20"/>
              </w:rPr>
              <w:t xml:space="preserve">       </w:t>
            </w:r>
          </w:p>
          <w:p w14:paraId="2D98B062"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Learning Focus:  Thinking about what information needs to be in an invitation.  Presenting information in a clear and interesting way.</w:t>
            </w:r>
          </w:p>
          <w:p w14:paraId="55B37911" w14:textId="77777777" w:rsidR="000F5590" w:rsidRDefault="000F5590">
            <w:pPr>
              <w:widowControl w:val="0"/>
              <w:spacing w:line="240" w:lineRule="auto"/>
              <w:rPr>
                <w:rFonts w:ascii="Calibri" w:eastAsia="Calibri" w:hAnsi="Calibri" w:cs="Calibri"/>
                <w:sz w:val="16"/>
                <w:szCs w:val="16"/>
              </w:rPr>
            </w:pPr>
          </w:p>
          <w:p w14:paraId="6138565E"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Extension Task:</w:t>
            </w:r>
            <w:r>
              <w:rPr>
                <w:rFonts w:ascii="Calibri" w:eastAsia="Calibri" w:hAnsi="Calibri" w:cs="Calibri"/>
                <w:b/>
                <w:sz w:val="20"/>
                <w:szCs w:val="20"/>
              </w:rPr>
              <w:t xml:space="preserve"> </w:t>
            </w:r>
            <w:r>
              <w:rPr>
                <w:rFonts w:ascii="Calibri" w:eastAsia="Calibri" w:hAnsi="Calibri" w:cs="Calibri"/>
                <w:sz w:val="20"/>
                <w:szCs w:val="20"/>
              </w:rPr>
              <w:t xml:space="preserve"> It is the </w:t>
            </w:r>
            <w:proofErr w:type="spellStart"/>
            <w:r>
              <w:rPr>
                <w:rFonts w:ascii="Calibri" w:eastAsia="Calibri" w:hAnsi="Calibri" w:cs="Calibri"/>
                <w:sz w:val="20"/>
                <w:szCs w:val="20"/>
              </w:rPr>
              <w:t>buddhist</w:t>
            </w:r>
            <w:proofErr w:type="spellEnd"/>
            <w:r>
              <w:rPr>
                <w:rFonts w:ascii="Calibri" w:eastAsia="Calibri" w:hAnsi="Calibri" w:cs="Calibri"/>
                <w:sz w:val="20"/>
                <w:szCs w:val="20"/>
              </w:rPr>
              <w:t xml:space="preserve"> festival of Vesak on 7th May </w:t>
            </w:r>
            <w:proofErr w:type="gramStart"/>
            <w:r>
              <w:rPr>
                <w:rFonts w:ascii="Calibri" w:eastAsia="Calibri" w:hAnsi="Calibri" w:cs="Calibri"/>
                <w:sz w:val="20"/>
                <w:szCs w:val="20"/>
              </w:rPr>
              <w:t>-  a</w:t>
            </w:r>
            <w:proofErr w:type="gramEnd"/>
            <w:r>
              <w:rPr>
                <w:rFonts w:ascii="Calibri" w:eastAsia="Calibri" w:hAnsi="Calibri" w:cs="Calibri"/>
                <w:sz w:val="20"/>
                <w:szCs w:val="20"/>
              </w:rPr>
              <w:t xml:space="preserve"> time to value all living things.  Why not try a vegetarian meal today </w:t>
            </w:r>
            <w:r>
              <w:rPr>
                <w:rFonts w:ascii="Calibri" w:eastAsia="Calibri" w:hAnsi="Calibri" w:cs="Calibri"/>
                <w:i/>
                <w:sz w:val="20"/>
                <w:szCs w:val="20"/>
                <w:u w:val="single"/>
              </w:rPr>
              <w:t>OR</w:t>
            </w:r>
            <w:r>
              <w:rPr>
                <w:rFonts w:ascii="Calibri" w:eastAsia="Calibri" w:hAnsi="Calibri" w:cs="Calibri"/>
                <w:sz w:val="20"/>
                <w:szCs w:val="20"/>
              </w:rPr>
              <w:t xml:space="preserve"> see if you can find an insect, study it and see what is beautiful about it. Channel your inner David Attenborough - draw it or take a photo.                  </w:t>
            </w:r>
            <w:r>
              <w:rPr>
                <w:rFonts w:ascii="Calibri" w:eastAsia="Calibri" w:hAnsi="Calibri" w:cs="Calibri"/>
                <w:i/>
                <w:sz w:val="20"/>
                <w:szCs w:val="20"/>
              </w:rPr>
              <w:t>[I’m going to try this one to get over my fear of spiders! Mrs. Sugden]</w:t>
            </w:r>
          </w:p>
        </w:tc>
      </w:tr>
      <w:tr w:rsidR="000F5590" w14:paraId="18CFD556" w14:textId="77777777">
        <w:trPr>
          <w:trHeight w:val="420"/>
        </w:trPr>
        <w:tc>
          <w:tcPr>
            <w:tcW w:w="3495" w:type="dxa"/>
            <w:shd w:val="clear" w:color="auto" w:fill="auto"/>
            <w:tcMar>
              <w:top w:w="100" w:type="dxa"/>
              <w:left w:w="100" w:type="dxa"/>
              <w:bottom w:w="100" w:type="dxa"/>
              <w:right w:w="100" w:type="dxa"/>
            </w:tcMar>
          </w:tcPr>
          <w:p w14:paraId="0D3451CC"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Maths Focus</w:t>
            </w:r>
          </w:p>
          <w:p w14:paraId="2B32B61C" w14:textId="77777777" w:rsidR="000F5590" w:rsidRDefault="000F5590">
            <w:pPr>
              <w:widowControl w:val="0"/>
              <w:spacing w:line="240" w:lineRule="auto"/>
              <w:jc w:val="center"/>
              <w:rPr>
                <w:rFonts w:ascii="Calibri" w:eastAsia="Calibri" w:hAnsi="Calibri" w:cs="Calibri"/>
                <w:b/>
                <w:sz w:val="20"/>
                <w:szCs w:val="20"/>
              </w:rPr>
            </w:pPr>
          </w:p>
        </w:tc>
        <w:tc>
          <w:tcPr>
            <w:tcW w:w="6510" w:type="dxa"/>
            <w:shd w:val="clear" w:color="auto" w:fill="auto"/>
            <w:tcMar>
              <w:top w:w="100" w:type="dxa"/>
              <w:left w:w="100" w:type="dxa"/>
              <w:bottom w:w="100" w:type="dxa"/>
              <w:right w:w="100" w:type="dxa"/>
            </w:tcMar>
          </w:tcPr>
          <w:p w14:paraId="53811016" w14:textId="77777777" w:rsidR="000F5590" w:rsidRDefault="0022448E">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It is Ramadan in May! - Answer these Ramadan themed maths questions.</w:t>
            </w:r>
          </w:p>
          <w:p w14:paraId="1952F383" w14:textId="77777777" w:rsidR="000F5590" w:rsidRDefault="0022448E">
            <w:pPr>
              <w:widowControl w:val="0"/>
              <w:numPr>
                <w:ilvl w:val="1"/>
                <w:numId w:val="2"/>
              </w:numPr>
              <w:spacing w:line="240" w:lineRule="auto"/>
              <w:rPr>
                <w:rFonts w:ascii="Calibri" w:eastAsia="Calibri" w:hAnsi="Calibri" w:cs="Calibri"/>
                <w:sz w:val="20"/>
                <w:szCs w:val="20"/>
              </w:rPr>
            </w:pPr>
            <w:r>
              <w:rPr>
                <w:rFonts w:ascii="Calibri" w:eastAsia="Calibri" w:hAnsi="Calibri" w:cs="Calibri"/>
                <w:sz w:val="20"/>
                <w:szCs w:val="20"/>
              </w:rPr>
              <w:t>How many days does Ramadan last? Convert this into hours</w:t>
            </w:r>
          </w:p>
          <w:p w14:paraId="1E54A210" w14:textId="77777777" w:rsidR="000F5590" w:rsidRDefault="0022448E">
            <w:pPr>
              <w:widowControl w:val="0"/>
              <w:numPr>
                <w:ilvl w:val="1"/>
                <w:numId w:val="2"/>
              </w:numPr>
              <w:spacing w:line="240" w:lineRule="auto"/>
              <w:rPr>
                <w:rFonts w:ascii="Calibri" w:eastAsia="Calibri" w:hAnsi="Calibri" w:cs="Calibri"/>
                <w:sz w:val="20"/>
                <w:szCs w:val="20"/>
              </w:rPr>
            </w:pPr>
            <w:r>
              <w:rPr>
                <w:rFonts w:ascii="Calibri" w:eastAsia="Calibri" w:hAnsi="Calibri" w:cs="Calibri"/>
                <w:sz w:val="20"/>
                <w:szCs w:val="20"/>
              </w:rPr>
              <w:t>If daylight hours are from 4:45am to 21:15pm, how many hours are spent fasting each day? Each week? For the whole of Ramadan? Round your answers to the nearest whole day</w:t>
            </w:r>
          </w:p>
          <w:p w14:paraId="2FD9FF81" w14:textId="77777777" w:rsidR="000F5590" w:rsidRDefault="0022448E">
            <w:pPr>
              <w:widowControl w:val="0"/>
              <w:numPr>
                <w:ilvl w:val="0"/>
                <w:numId w:val="2"/>
              </w:numPr>
              <w:spacing w:line="240" w:lineRule="auto"/>
              <w:rPr>
                <w:rFonts w:ascii="Calibri" w:eastAsia="Calibri" w:hAnsi="Calibri" w:cs="Calibri"/>
                <w:sz w:val="20"/>
                <w:szCs w:val="20"/>
              </w:rPr>
            </w:pPr>
            <w:r>
              <w:rPr>
                <w:rFonts w:ascii="Calibri" w:eastAsia="Calibri" w:hAnsi="Calibri" w:cs="Calibri"/>
                <w:sz w:val="20"/>
                <w:szCs w:val="20"/>
              </w:rPr>
              <w:t xml:space="preserve">Dreidel puzzle for Hanukkah - Can you think of any times tables problem solving questions </w:t>
            </w:r>
            <w:proofErr w:type="gramStart"/>
            <w:r>
              <w:rPr>
                <w:rFonts w:ascii="Calibri" w:eastAsia="Calibri" w:hAnsi="Calibri" w:cs="Calibri"/>
                <w:sz w:val="20"/>
                <w:szCs w:val="20"/>
              </w:rPr>
              <w:t>to  add</w:t>
            </w:r>
            <w:proofErr w:type="gramEnd"/>
            <w:r>
              <w:rPr>
                <w:rFonts w:ascii="Calibri" w:eastAsia="Calibri" w:hAnsi="Calibri" w:cs="Calibri"/>
                <w:sz w:val="20"/>
                <w:szCs w:val="20"/>
              </w:rPr>
              <w:t xml:space="preserve"> to the dreidel? Draw your own dreidel and add the sums, can you trick any of your family members? </w:t>
            </w:r>
          </w:p>
          <w:p w14:paraId="592BBA79" w14:textId="77777777" w:rsidR="000F5590" w:rsidRDefault="00BF3977">
            <w:pPr>
              <w:widowControl w:val="0"/>
              <w:numPr>
                <w:ilvl w:val="0"/>
                <w:numId w:val="2"/>
              </w:numPr>
              <w:spacing w:line="240" w:lineRule="auto"/>
              <w:rPr>
                <w:rFonts w:ascii="Calibri" w:eastAsia="Calibri" w:hAnsi="Calibri" w:cs="Calibri"/>
                <w:sz w:val="20"/>
                <w:szCs w:val="20"/>
              </w:rPr>
            </w:pPr>
            <w:hyperlink r:id="rId12">
              <w:r w:rsidR="0022448E">
                <w:rPr>
                  <w:rFonts w:ascii="Calibri" w:eastAsia="Calibri" w:hAnsi="Calibri" w:cs="Calibri"/>
                  <w:color w:val="1155CC"/>
                  <w:sz w:val="20"/>
                  <w:szCs w:val="20"/>
                  <w:u w:val="single"/>
                </w:rPr>
                <w:t>https://www.twinkl.co.uk/resource/t-t-17242-easter-themed-maths-activity-book</w:t>
              </w:r>
            </w:hyperlink>
            <w:r w:rsidR="0022448E">
              <w:rPr>
                <w:rFonts w:ascii="Calibri" w:eastAsia="Calibri" w:hAnsi="Calibri" w:cs="Calibri"/>
                <w:sz w:val="20"/>
                <w:szCs w:val="20"/>
              </w:rPr>
              <w:t xml:space="preserve"> </w:t>
            </w:r>
          </w:p>
          <w:p w14:paraId="7D9DA026" w14:textId="77777777" w:rsidR="000F5590" w:rsidRDefault="00BF3977">
            <w:pPr>
              <w:widowControl w:val="0"/>
              <w:numPr>
                <w:ilvl w:val="0"/>
                <w:numId w:val="2"/>
              </w:numPr>
              <w:spacing w:line="240" w:lineRule="auto"/>
              <w:rPr>
                <w:rFonts w:ascii="Calibri" w:eastAsia="Calibri" w:hAnsi="Calibri" w:cs="Calibri"/>
                <w:sz w:val="20"/>
                <w:szCs w:val="20"/>
              </w:rPr>
            </w:pPr>
            <w:hyperlink r:id="rId13">
              <w:r w:rsidR="0022448E">
                <w:rPr>
                  <w:rFonts w:ascii="Calibri" w:eastAsia="Calibri" w:hAnsi="Calibri" w:cs="Calibri"/>
                  <w:color w:val="1155CC"/>
                  <w:sz w:val="20"/>
                  <w:szCs w:val="20"/>
                  <w:u w:val="single"/>
                </w:rPr>
                <w:t>https://www.twinkl.co.uk/resource/t-n-2545942-ks1-easter-themed-maths-activity-booklet</w:t>
              </w:r>
            </w:hyperlink>
          </w:p>
          <w:p w14:paraId="2315DD19" w14:textId="77777777" w:rsidR="000F5590" w:rsidRDefault="00BF3977">
            <w:pPr>
              <w:widowControl w:val="0"/>
              <w:numPr>
                <w:ilvl w:val="0"/>
                <w:numId w:val="2"/>
              </w:numPr>
              <w:spacing w:line="240" w:lineRule="auto"/>
              <w:rPr>
                <w:rFonts w:ascii="Calibri" w:eastAsia="Calibri" w:hAnsi="Calibri" w:cs="Calibri"/>
                <w:sz w:val="20"/>
                <w:szCs w:val="20"/>
              </w:rPr>
            </w:pPr>
            <w:hyperlink r:id="rId14">
              <w:r w:rsidR="0022448E">
                <w:rPr>
                  <w:rFonts w:ascii="Calibri" w:eastAsia="Calibri" w:hAnsi="Calibri" w:cs="Calibri"/>
                  <w:color w:val="1155CC"/>
                  <w:sz w:val="20"/>
                  <w:szCs w:val="20"/>
                  <w:u w:val="single"/>
                </w:rPr>
                <w:t>https://www.twinkl.co.uk/resource/easter-maths-addition-to-20-activity-booklet-t-n-7328</w:t>
              </w:r>
            </w:hyperlink>
          </w:p>
        </w:tc>
      </w:tr>
      <w:tr w:rsidR="000F5590" w14:paraId="17B6AD8B" w14:textId="77777777">
        <w:trPr>
          <w:trHeight w:val="420"/>
        </w:trPr>
        <w:tc>
          <w:tcPr>
            <w:tcW w:w="10005" w:type="dxa"/>
            <w:gridSpan w:val="2"/>
            <w:shd w:val="clear" w:color="auto" w:fill="B6D7A8"/>
            <w:tcMar>
              <w:top w:w="100" w:type="dxa"/>
              <w:left w:w="100" w:type="dxa"/>
              <w:bottom w:w="100" w:type="dxa"/>
              <w:right w:w="100" w:type="dxa"/>
            </w:tcMar>
          </w:tcPr>
          <w:p w14:paraId="78380221"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Creativity</w:t>
            </w:r>
          </w:p>
        </w:tc>
      </w:tr>
      <w:tr w:rsidR="000F5590" w14:paraId="7F6D6D61" w14:textId="77777777">
        <w:trPr>
          <w:trHeight w:val="420"/>
        </w:trPr>
        <w:tc>
          <w:tcPr>
            <w:tcW w:w="3495" w:type="dxa"/>
            <w:shd w:val="clear" w:color="auto" w:fill="auto"/>
            <w:tcMar>
              <w:top w:w="100" w:type="dxa"/>
              <w:left w:w="100" w:type="dxa"/>
              <w:bottom w:w="100" w:type="dxa"/>
              <w:right w:w="100" w:type="dxa"/>
            </w:tcMar>
          </w:tcPr>
          <w:p w14:paraId="562C6338"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 xml:space="preserve">Cooking/Technology </w:t>
            </w:r>
          </w:p>
          <w:p w14:paraId="7FE73E3F" w14:textId="77777777" w:rsidR="000F5590" w:rsidRDefault="000F5590">
            <w:pPr>
              <w:widowControl w:val="0"/>
              <w:spacing w:line="240" w:lineRule="auto"/>
              <w:rPr>
                <w:rFonts w:ascii="Calibri" w:eastAsia="Calibri" w:hAnsi="Calibri" w:cs="Calibri"/>
                <w:b/>
                <w:sz w:val="20"/>
                <w:szCs w:val="20"/>
              </w:rPr>
            </w:pPr>
          </w:p>
        </w:tc>
        <w:tc>
          <w:tcPr>
            <w:tcW w:w="6510" w:type="dxa"/>
            <w:shd w:val="clear" w:color="auto" w:fill="auto"/>
            <w:tcMar>
              <w:top w:w="100" w:type="dxa"/>
              <w:left w:w="100" w:type="dxa"/>
              <w:bottom w:w="100" w:type="dxa"/>
              <w:right w:w="100" w:type="dxa"/>
            </w:tcMar>
          </w:tcPr>
          <w:p w14:paraId="654BEE18" w14:textId="77777777" w:rsidR="000F5590" w:rsidRDefault="0022448E">
            <w:pPr>
              <w:widowControl w:val="0"/>
              <w:spacing w:line="240" w:lineRule="auto"/>
              <w:rPr>
                <w:rFonts w:ascii="Calibri" w:eastAsia="Calibri" w:hAnsi="Calibri" w:cs="Calibri"/>
                <w:b/>
                <w:sz w:val="20"/>
                <w:szCs w:val="20"/>
              </w:rPr>
            </w:pPr>
            <w:r>
              <w:rPr>
                <w:rFonts w:ascii="Calibri" w:eastAsia="Calibri" w:hAnsi="Calibri" w:cs="Calibri"/>
                <w:b/>
                <w:sz w:val="20"/>
                <w:szCs w:val="20"/>
              </w:rPr>
              <w:t xml:space="preserve">Cooking tasks to choose from: </w:t>
            </w:r>
          </w:p>
          <w:p w14:paraId="2CFA0E9F"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1.</w:t>
            </w:r>
            <w:r>
              <w:rPr>
                <w:rFonts w:ascii="Calibri" w:eastAsia="Calibri" w:hAnsi="Calibri" w:cs="Calibri"/>
                <w:sz w:val="20"/>
                <w:szCs w:val="20"/>
              </w:rPr>
              <w:t>Birthday Cake (Cupcakes)</w:t>
            </w:r>
          </w:p>
          <w:p w14:paraId="100FC5ED"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Link:</w:t>
            </w:r>
            <w:r>
              <w:rPr>
                <w:rFonts w:ascii="Calibri" w:eastAsia="Calibri" w:hAnsi="Calibri" w:cs="Calibri"/>
                <w:sz w:val="20"/>
                <w:szCs w:val="20"/>
              </w:rPr>
              <w:t xml:space="preserve"> </w:t>
            </w:r>
            <w:hyperlink r:id="rId15">
              <w:r>
                <w:rPr>
                  <w:rFonts w:ascii="Calibri" w:eastAsia="Calibri" w:hAnsi="Calibri" w:cs="Calibri"/>
                  <w:color w:val="1155CC"/>
                  <w:sz w:val="20"/>
                  <w:szCs w:val="20"/>
                  <w:u w:val="single"/>
                </w:rPr>
                <w:t>https://www.bbcgoodfood.com/recipes/cupcakes</w:t>
              </w:r>
            </w:hyperlink>
          </w:p>
          <w:p w14:paraId="4828D89C"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2.</w:t>
            </w:r>
            <w:r>
              <w:rPr>
                <w:rFonts w:ascii="Calibri" w:eastAsia="Calibri" w:hAnsi="Calibri" w:cs="Calibri"/>
                <w:sz w:val="20"/>
                <w:szCs w:val="20"/>
              </w:rPr>
              <w:t xml:space="preserve"> 4th May is Star Wars Day! Cook up some Star Wars recipes: </w:t>
            </w:r>
          </w:p>
          <w:p w14:paraId="620AA566"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Link: </w:t>
            </w:r>
            <w:hyperlink r:id="rId16">
              <w:r>
                <w:rPr>
                  <w:rFonts w:ascii="Calibri" w:eastAsia="Calibri" w:hAnsi="Calibri" w:cs="Calibri"/>
                  <w:color w:val="1155CC"/>
                  <w:sz w:val="20"/>
                  <w:szCs w:val="20"/>
                  <w:u w:val="single"/>
                </w:rPr>
                <w:t>https://www.starwars.com/news/darth-maul-waffles</w:t>
              </w:r>
            </w:hyperlink>
          </w:p>
          <w:p w14:paraId="4D7813E5" w14:textId="77777777" w:rsidR="000F5590" w:rsidRDefault="0022448E">
            <w:pPr>
              <w:spacing w:line="240" w:lineRule="auto"/>
              <w:rPr>
                <w:rFonts w:ascii="Calibri" w:eastAsia="Calibri" w:hAnsi="Calibri" w:cs="Calibri"/>
                <w:sz w:val="20"/>
                <w:szCs w:val="20"/>
              </w:rPr>
            </w:pPr>
            <w:r>
              <w:rPr>
                <w:rFonts w:ascii="Calibri" w:eastAsia="Calibri" w:hAnsi="Calibri" w:cs="Calibri"/>
                <w:b/>
                <w:sz w:val="20"/>
                <w:szCs w:val="20"/>
              </w:rPr>
              <w:t>3.</w:t>
            </w:r>
            <w:r>
              <w:rPr>
                <w:rFonts w:ascii="Calibri" w:eastAsia="Calibri" w:hAnsi="Calibri" w:cs="Calibri"/>
                <w:sz w:val="20"/>
                <w:szCs w:val="20"/>
              </w:rPr>
              <w:t xml:space="preserve"> Here are some Easter recipes that you also may want to choose from which range from different abilities.</w:t>
            </w:r>
          </w:p>
          <w:p w14:paraId="12A009DE"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Link:</w:t>
            </w:r>
            <w:hyperlink r:id="rId17">
              <w:r>
                <w:rPr>
                  <w:rFonts w:ascii="Calibri" w:eastAsia="Calibri" w:hAnsi="Calibri" w:cs="Calibri"/>
                  <w:color w:val="1155CC"/>
                  <w:sz w:val="20"/>
                  <w:szCs w:val="20"/>
                  <w:u w:val="single"/>
                </w:rPr>
                <w:t>https</w:t>
              </w:r>
            </w:hyperlink>
            <w:hyperlink r:id="rId18">
              <w:r>
                <w:rPr>
                  <w:rFonts w:ascii="Calibri" w:eastAsia="Calibri" w:hAnsi="Calibri" w:cs="Calibri"/>
                  <w:color w:val="1155CC"/>
                  <w:sz w:val="20"/>
                  <w:szCs w:val="20"/>
                  <w:u w:val="single"/>
                </w:rPr>
                <w:t>://www.goodtoknow.co.uk/food/recipe-collections/easter-recipes-for-kids-46497</w:t>
              </w:r>
            </w:hyperlink>
          </w:p>
          <w:p w14:paraId="20A73CAD" w14:textId="77777777" w:rsidR="000F5590" w:rsidRDefault="000F5590">
            <w:pPr>
              <w:widowControl w:val="0"/>
              <w:spacing w:line="240" w:lineRule="auto"/>
              <w:rPr>
                <w:rFonts w:ascii="Calibri" w:eastAsia="Calibri" w:hAnsi="Calibri" w:cs="Calibri"/>
                <w:sz w:val="20"/>
                <w:szCs w:val="20"/>
              </w:rPr>
            </w:pPr>
          </w:p>
          <w:p w14:paraId="4ACF8713" w14:textId="77777777" w:rsidR="000F5590" w:rsidRDefault="0022448E">
            <w:pPr>
              <w:widowControl w:val="0"/>
              <w:spacing w:line="240" w:lineRule="auto"/>
              <w:rPr>
                <w:rFonts w:ascii="Calibri" w:eastAsia="Calibri" w:hAnsi="Calibri" w:cs="Calibri"/>
                <w:color w:val="323232"/>
                <w:sz w:val="20"/>
                <w:szCs w:val="20"/>
              </w:rPr>
            </w:pPr>
            <w:r>
              <w:rPr>
                <w:rFonts w:ascii="Calibri" w:eastAsia="Calibri" w:hAnsi="Calibri" w:cs="Calibri"/>
                <w:b/>
                <w:sz w:val="20"/>
                <w:szCs w:val="20"/>
              </w:rPr>
              <w:t xml:space="preserve">Technology Tasks to choose from: </w:t>
            </w:r>
            <w:r>
              <w:rPr>
                <w:rFonts w:ascii="Calibri" w:eastAsia="Calibri" w:hAnsi="Calibri" w:cs="Calibri"/>
                <w:color w:val="323232"/>
                <w:sz w:val="20"/>
                <w:szCs w:val="20"/>
              </w:rPr>
              <w:t>Try some of these egg-citing Easter challenges:</w:t>
            </w:r>
          </w:p>
          <w:p w14:paraId="167DAFA8" w14:textId="77777777" w:rsidR="000F5590" w:rsidRDefault="0022448E">
            <w:pPr>
              <w:widowControl w:val="0"/>
              <w:spacing w:line="240" w:lineRule="auto"/>
              <w:rPr>
                <w:rFonts w:ascii="Calibri" w:eastAsia="Calibri" w:hAnsi="Calibri" w:cs="Calibri"/>
                <w:color w:val="323232"/>
                <w:sz w:val="20"/>
                <w:szCs w:val="20"/>
              </w:rPr>
            </w:pPr>
            <w:r>
              <w:rPr>
                <w:rFonts w:ascii="Calibri" w:eastAsia="Calibri" w:hAnsi="Calibri" w:cs="Calibri"/>
                <w:b/>
                <w:color w:val="323232"/>
                <w:sz w:val="20"/>
                <w:szCs w:val="20"/>
              </w:rPr>
              <w:t>1.</w:t>
            </w:r>
            <w:r>
              <w:rPr>
                <w:rFonts w:ascii="Calibri" w:eastAsia="Calibri" w:hAnsi="Calibri" w:cs="Calibri"/>
                <w:color w:val="323232"/>
                <w:sz w:val="20"/>
                <w:szCs w:val="20"/>
              </w:rPr>
              <w:t xml:space="preserve"> Create an advert to promote a new Easter egg. This could be for a poster / billboard, a digital display advert or an advert for radio / television / cinema.</w:t>
            </w:r>
          </w:p>
          <w:p w14:paraId="6EC88C02" w14:textId="77777777" w:rsidR="000F5590" w:rsidRDefault="0022448E">
            <w:pPr>
              <w:widowControl w:val="0"/>
              <w:spacing w:line="240" w:lineRule="auto"/>
              <w:rPr>
                <w:rFonts w:ascii="Calibri" w:eastAsia="Calibri" w:hAnsi="Calibri" w:cs="Calibri"/>
                <w:color w:val="323232"/>
                <w:sz w:val="20"/>
                <w:szCs w:val="20"/>
              </w:rPr>
            </w:pPr>
            <w:r>
              <w:rPr>
                <w:rFonts w:ascii="Calibri" w:eastAsia="Calibri" w:hAnsi="Calibri" w:cs="Calibri"/>
                <w:b/>
                <w:color w:val="323232"/>
                <w:sz w:val="20"/>
                <w:szCs w:val="20"/>
              </w:rPr>
              <w:t>2.</w:t>
            </w:r>
            <w:r>
              <w:rPr>
                <w:rFonts w:ascii="Calibri" w:eastAsia="Calibri" w:hAnsi="Calibri" w:cs="Calibri"/>
                <w:color w:val="323232"/>
                <w:sz w:val="20"/>
                <w:szCs w:val="20"/>
              </w:rPr>
              <w:t xml:space="preserve"> Design an Easter basket that can carry your Easter treats! </w:t>
            </w:r>
          </w:p>
          <w:p w14:paraId="1EB0099C" w14:textId="77777777" w:rsidR="000F5590" w:rsidRDefault="0022448E">
            <w:pPr>
              <w:widowControl w:val="0"/>
              <w:spacing w:line="240" w:lineRule="auto"/>
              <w:rPr>
                <w:rFonts w:ascii="Calibri" w:eastAsia="Calibri" w:hAnsi="Calibri" w:cs="Calibri"/>
                <w:color w:val="323232"/>
                <w:sz w:val="20"/>
                <w:szCs w:val="20"/>
              </w:rPr>
            </w:pPr>
            <w:r>
              <w:rPr>
                <w:rFonts w:ascii="Calibri" w:eastAsia="Calibri" w:hAnsi="Calibri" w:cs="Calibri"/>
                <w:b/>
                <w:sz w:val="20"/>
                <w:szCs w:val="20"/>
              </w:rPr>
              <w:t>Link:</w:t>
            </w:r>
            <w:hyperlink r:id="rId19">
              <w:r>
                <w:rPr>
                  <w:rFonts w:ascii="Calibri" w:eastAsia="Calibri" w:hAnsi="Calibri" w:cs="Calibri"/>
                  <w:color w:val="1155CC"/>
                  <w:sz w:val="20"/>
                  <w:szCs w:val="20"/>
                  <w:u w:val="single"/>
                </w:rPr>
                <w:t>https://www.twinkl.co.uk/resource/t-t-19015-design-and-make-an-easter-basket-booklet</w:t>
              </w:r>
            </w:hyperlink>
            <w:r>
              <w:rPr>
                <w:rFonts w:ascii="Calibri" w:eastAsia="Calibri" w:hAnsi="Calibri" w:cs="Calibri"/>
                <w:color w:val="323232"/>
                <w:sz w:val="20"/>
                <w:szCs w:val="20"/>
              </w:rPr>
              <w:t xml:space="preserve"> </w:t>
            </w:r>
          </w:p>
          <w:p w14:paraId="626D7A44" w14:textId="77777777" w:rsidR="000F5590" w:rsidRDefault="0022448E">
            <w:pPr>
              <w:widowControl w:val="0"/>
              <w:spacing w:line="240" w:lineRule="auto"/>
              <w:rPr>
                <w:rFonts w:ascii="Calibri" w:eastAsia="Calibri" w:hAnsi="Calibri" w:cs="Calibri"/>
                <w:color w:val="323232"/>
                <w:sz w:val="20"/>
                <w:szCs w:val="20"/>
              </w:rPr>
            </w:pPr>
            <w:r>
              <w:rPr>
                <w:rFonts w:ascii="Calibri" w:eastAsia="Calibri" w:hAnsi="Calibri" w:cs="Calibri"/>
                <w:b/>
                <w:color w:val="323232"/>
                <w:sz w:val="20"/>
                <w:szCs w:val="20"/>
              </w:rPr>
              <w:t>3.</w:t>
            </w:r>
            <w:r>
              <w:rPr>
                <w:rFonts w:ascii="Calibri" w:eastAsia="Calibri" w:hAnsi="Calibri" w:cs="Calibri"/>
                <w:color w:val="323232"/>
                <w:sz w:val="20"/>
                <w:szCs w:val="20"/>
              </w:rPr>
              <w:t xml:space="preserve"> Design a card / board game with an Easter theme. </w:t>
            </w:r>
          </w:p>
          <w:p w14:paraId="1CF85F51"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Link:</w:t>
            </w:r>
            <w:hyperlink r:id="rId20">
              <w:r>
                <w:rPr>
                  <w:rFonts w:ascii="Calibri" w:eastAsia="Calibri" w:hAnsi="Calibri" w:cs="Calibri"/>
                  <w:color w:val="1155CC"/>
                  <w:sz w:val="20"/>
                  <w:szCs w:val="20"/>
                  <w:u w:val="single"/>
                </w:rPr>
                <w:t>https://www.twinkl.co.uk/resource/t-t-10264-easter-themed-editable-board-game</w:t>
              </w:r>
            </w:hyperlink>
            <w:r>
              <w:rPr>
                <w:rFonts w:ascii="Calibri" w:eastAsia="Calibri" w:hAnsi="Calibri" w:cs="Calibri"/>
                <w:color w:val="323232"/>
                <w:sz w:val="20"/>
                <w:szCs w:val="20"/>
              </w:rPr>
              <w:t xml:space="preserve"> </w:t>
            </w:r>
          </w:p>
        </w:tc>
      </w:tr>
      <w:tr w:rsidR="000F5590" w14:paraId="79C5DEAB" w14:textId="77777777">
        <w:trPr>
          <w:trHeight w:val="495"/>
        </w:trPr>
        <w:tc>
          <w:tcPr>
            <w:tcW w:w="3495" w:type="dxa"/>
            <w:tcMar>
              <w:top w:w="100" w:type="dxa"/>
              <w:left w:w="100" w:type="dxa"/>
              <w:bottom w:w="100" w:type="dxa"/>
              <w:right w:w="100" w:type="dxa"/>
            </w:tcMar>
          </w:tcPr>
          <w:p w14:paraId="240A22F8"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rPr>
              <w:t>Drama/Arts</w:t>
            </w:r>
          </w:p>
          <w:p w14:paraId="33EC39F8" w14:textId="77777777" w:rsidR="000F5590" w:rsidRDefault="000F5590">
            <w:pPr>
              <w:widowControl w:val="0"/>
              <w:spacing w:line="240" w:lineRule="auto"/>
              <w:rPr>
                <w:rFonts w:ascii="Calibri" w:eastAsia="Calibri" w:hAnsi="Calibri" w:cs="Calibri"/>
                <w:sz w:val="20"/>
                <w:szCs w:val="20"/>
              </w:rPr>
            </w:pPr>
          </w:p>
          <w:p w14:paraId="0878A994"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Other optional tasks for wider learning:</w:t>
            </w:r>
          </w:p>
          <w:p w14:paraId="180E3503" w14:textId="77777777" w:rsidR="000F5590" w:rsidRDefault="0022448E">
            <w:pPr>
              <w:widowControl w:val="0"/>
              <w:spacing w:line="240" w:lineRule="auto"/>
              <w:rPr>
                <w:rFonts w:ascii="Calibri" w:eastAsia="Calibri" w:hAnsi="Calibri" w:cs="Calibri"/>
                <w:b/>
                <w:sz w:val="20"/>
                <w:szCs w:val="20"/>
              </w:rPr>
            </w:pPr>
            <w:r>
              <w:rPr>
                <w:rFonts w:ascii="Calibri" w:eastAsia="Calibri" w:hAnsi="Calibri" w:cs="Calibri"/>
                <w:sz w:val="20"/>
                <w:szCs w:val="20"/>
              </w:rPr>
              <w:t xml:space="preserve">Dying  </w:t>
            </w:r>
            <w:proofErr w:type="spellStart"/>
            <w:r>
              <w:rPr>
                <w:rFonts w:ascii="Calibri" w:eastAsia="Calibri" w:hAnsi="Calibri" w:cs="Calibri"/>
                <w:sz w:val="20"/>
                <w:szCs w:val="20"/>
              </w:rPr>
              <w:t>ggs</w:t>
            </w:r>
            <w:r>
              <w:rPr>
                <w:rFonts w:ascii="Calibri" w:eastAsia="Calibri" w:hAnsi="Calibri" w:cs="Calibri"/>
                <w:b/>
                <w:color w:val="0000FF"/>
                <w:sz w:val="20"/>
                <w:szCs w:val="20"/>
              </w:rPr>
              <w:t>:</w:t>
            </w:r>
            <w:hyperlink r:id="rId21">
              <w:r>
                <w:rPr>
                  <w:rFonts w:ascii="Calibri" w:eastAsia="Calibri" w:hAnsi="Calibri" w:cs="Calibri"/>
                  <w:b/>
                  <w:color w:val="1155CC"/>
                  <w:sz w:val="20"/>
                  <w:szCs w:val="20"/>
                  <w:u w:val="single"/>
                </w:rPr>
                <w:t>https</w:t>
              </w:r>
              <w:proofErr w:type="spellEnd"/>
              <w:r>
                <w:rPr>
                  <w:rFonts w:ascii="Calibri" w:eastAsia="Calibri" w:hAnsi="Calibri" w:cs="Calibri"/>
                  <w:b/>
                  <w:color w:val="1155CC"/>
                  <w:sz w:val="20"/>
                  <w:szCs w:val="20"/>
                  <w:u w:val="single"/>
                </w:rPr>
                <w:t>://www.youtube.com/watch?v=zjHeWTqPgT8&amp;feature=youtu.be</w:t>
              </w:r>
            </w:hyperlink>
          </w:p>
          <w:p w14:paraId="741467F0" w14:textId="77777777" w:rsidR="000F5590" w:rsidRDefault="000F5590">
            <w:pPr>
              <w:rPr>
                <w:rFonts w:ascii="Calibri" w:eastAsia="Calibri" w:hAnsi="Calibri" w:cs="Calibri"/>
                <w:b/>
                <w:sz w:val="20"/>
                <w:szCs w:val="20"/>
              </w:rPr>
            </w:pPr>
          </w:p>
          <w:p w14:paraId="4DE456B3" w14:textId="77777777" w:rsidR="000F5590" w:rsidRDefault="000F5590">
            <w:pPr>
              <w:rPr>
                <w:rFonts w:ascii="Calibri" w:eastAsia="Calibri" w:hAnsi="Calibri" w:cs="Calibri"/>
                <w:b/>
                <w:sz w:val="20"/>
                <w:szCs w:val="20"/>
              </w:rPr>
            </w:pPr>
          </w:p>
        </w:tc>
        <w:tc>
          <w:tcPr>
            <w:tcW w:w="6510" w:type="dxa"/>
            <w:shd w:val="clear" w:color="auto" w:fill="auto"/>
            <w:tcMar>
              <w:top w:w="100" w:type="dxa"/>
              <w:left w:w="100" w:type="dxa"/>
              <w:bottom w:w="100" w:type="dxa"/>
              <w:right w:w="100" w:type="dxa"/>
            </w:tcMar>
          </w:tcPr>
          <w:p w14:paraId="4BDEFC40"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Task Focus:</w:t>
            </w:r>
            <w:r>
              <w:rPr>
                <w:rFonts w:ascii="Calibri" w:eastAsia="Calibri" w:hAnsi="Calibri" w:cs="Calibri"/>
                <w:b/>
                <w:sz w:val="20"/>
                <w:szCs w:val="20"/>
              </w:rPr>
              <w:t xml:space="preserve"> </w:t>
            </w:r>
            <w:r>
              <w:rPr>
                <w:rFonts w:ascii="Calibri" w:eastAsia="Calibri" w:hAnsi="Calibri" w:cs="Calibri"/>
                <w:sz w:val="20"/>
                <w:szCs w:val="20"/>
              </w:rPr>
              <w:t>Create a poster,  inspired by the Holi Colour Festival or your favourite celebration</w:t>
            </w:r>
          </w:p>
          <w:p w14:paraId="447FFA51" w14:textId="77777777" w:rsidR="000F5590" w:rsidRDefault="0022448E">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Key Information:</w:t>
            </w:r>
          </w:p>
          <w:p w14:paraId="7CB2D1CF"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In RE lessons you all have so much to share about what you and your families celebrate, from birthdays, Christmas and Easter to Diwali, Eid and Chinese New Year.  Discuss celebrations that you know, then research the Holi Colour festival in India by watching the link. Use the drawing poster video to give </w:t>
            </w:r>
            <w:proofErr w:type="spellStart"/>
            <w:r>
              <w:rPr>
                <w:rFonts w:ascii="Calibri" w:eastAsia="Calibri" w:hAnsi="Calibri" w:cs="Calibri"/>
                <w:sz w:val="20"/>
                <w:szCs w:val="20"/>
              </w:rPr>
              <w:t>you</w:t>
            </w:r>
            <w:proofErr w:type="spellEnd"/>
            <w:r>
              <w:rPr>
                <w:rFonts w:ascii="Calibri" w:eastAsia="Calibri" w:hAnsi="Calibri" w:cs="Calibri"/>
                <w:sz w:val="20"/>
                <w:szCs w:val="20"/>
              </w:rPr>
              <w:t xml:space="preserve"> ideas.</w:t>
            </w:r>
          </w:p>
          <w:p w14:paraId="7327F0FA" w14:textId="77777777" w:rsidR="000F5590" w:rsidRDefault="0022448E">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 xml:space="preserve">Task helpful clip to watch: </w:t>
            </w:r>
          </w:p>
          <w:p w14:paraId="5E548D8C"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Holi Festival of Colour</w:t>
            </w:r>
          </w:p>
          <w:p w14:paraId="6CC70EE5" w14:textId="77777777" w:rsidR="000F5590" w:rsidRDefault="00BF3977">
            <w:pPr>
              <w:widowControl w:val="0"/>
              <w:spacing w:line="240" w:lineRule="auto"/>
              <w:rPr>
                <w:rFonts w:ascii="Calibri" w:eastAsia="Calibri" w:hAnsi="Calibri" w:cs="Calibri"/>
                <w:b/>
                <w:color w:val="0000FF"/>
                <w:sz w:val="20"/>
                <w:szCs w:val="20"/>
              </w:rPr>
            </w:pPr>
            <w:hyperlink r:id="rId22">
              <w:r w:rsidR="0022448E">
                <w:rPr>
                  <w:rFonts w:ascii="Calibri" w:eastAsia="Calibri" w:hAnsi="Calibri" w:cs="Calibri"/>
                  <w:b/>
                  <w:color w:val="1155CC"/>
                  <w:sz w:val="20"/>
                  <w:szCs w:val="20"/>
                  <w:u w:val="single"/>
                </w:rPr>
                <w:t>https://www.youtube.com/watch?v=OwuWADuM5vQ</w:t>
              </w:r>
            </w:hyperlink>
          </w:p>
          <w:p w14:paraId="2B935BA2" w14:textId="77777777" w:rsidR="000F5590" w:rsidRDefault="0022448E">
            <w:pPr>
              <w:widowControl w:val="0"/>
              <w:spacing w:line="240" w:lineRule="auto"/>
              <w:rPr>
                <w:rFonts w:ascii="Calibri" w:eastAsia="Calibri" w:hAnsi="Calibri" w:cs="Calibri"/>
                <w:b/>
                <w:color w:val="0000FF"/>
                <w:sz w:val="20"/>
                <w:szCs w:val="20"/>
              </w:rPr>
            </w:pPr>
            <w:r>
              <w:rPr>
                <w:rFonts w:ascii="Calibri" w:eastAsia="Calibri" w:hAnsi="Calibri" w:cs="Calibri"/>
                <w:sz w:val="20"/>
                <w:szCs w:val="20"/>
              </w:rPr>
              <w:t>Drawing posters</w:t>
            </w:r>
            <w:r>
              <w:rPr>
                <w:rFonts w:ascii="Calibri" w:eastAsia="Calibri" w:hAnsi="Calibri" w:cs="Calibri"/>
                <w:b/>
                <w:sz w:val="20"/>
                <w:szCs w:val="20"/>
              </w:rPr>
              <w:t xml:space="preserve"> </w:t>
            </w:r>
            <w:hyperlink r:id="rId23">
              <w:r>
                <w:rPr>
                  <w:rFonts w:ascii="Calibri" w:eastAsia="Calibri" w:hAnsi="Calibri" w:cs="Calibri"/>
                  <w:b/>
                  <w:color w:val="1155CC"/>
                  <w:sz w:val="20"/>
                  <w:szCs w:val="20"/>
                  <w:u w:val="single"/>
                </w:rPr>
                <w:t>https://www.youtube.com/watch?v=HgE9oRC-_Ek</w:t>
              </w:r>
            </w:hyperlink>
          </w:p>
          <w:p w14:paraId="4F2F13D1" w14:textId="77777777" w:rsidR="000F5590" w:rsidRDefault="00BF3977">
            <w:pPr>
              <w:widowControl w:val="0"/>
              <w:spacing w:line="240" w:lineRule="auto"/>
              <w:rPr>
                <w:rFonts w:ascii="Calibri" w:eastAsia="Calibri" w:hAnsi="Calibri" w:cs="Calibri"/>
                <w:b/>
                <w:color w:val="0000FF"/>
                <w:sz w:val="20"/>
                <w:szCs w:val="20"/>
              </w:rPr>
            </w:pPr>
            <w:hyperlink r:id="rId24">
              <w:r w:rsidR="0022448E">
                <w:rPr>
                  <w:rFonts w:ascii="Calibri" w:eastAsia="Calibri" w:hAnsi="Calibri" w:cs="Calibri"/>
                  <w:b/>
                  <w:color w:val="1155CC"/>
                  <w:sz w:val="20"/>
                  <w:szCs w:val="20"/>
                  <w:u w:val="single"/>
                </w:rPr>
                <w:t>https://www.youtube.com/watch?v=LezPxwOryhY</w:t>
              </w:r>
            </w:hyperlink>
          </w:p>
          <w:p w14:paraId="5C181B15" w14:textId="77777777" w:rsidR="000F5590" w:rsidRDefault="0022448E">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Materials Needed:</w:t>
            </w:r>
          </w:p>
          <w:p w14:paraId="23D3CC86"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Poster-Paper pencils, colour pencils or pens</w:t>
            </w:r>
          </w:p>
          <w:p w14:paraId="0F59E6A2"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Research-Computer/</w:t>
            </w:r>
            <w:proofErr w:type="spellStart"/>
            <w:r>
              <w:rPr>
                <w:rFonts w:ascii="Calibri" w:eastAsia="Calibri" w:hAnsi="Calibri" w:cs="Calibri"/>
                <w:sz w:val="20"/>
                <w:szCs w:val="20"/>
              </w:rPr>
              <w:t>ipad</w:t>
            </w:r>
            <w:proofErr w:type="spellEnd"/>
            <w:r>
              <w:rPr>
                <w:rFonts w:ascii="Calibri" w:eastAsia="Calibri" w:hAnsi="Calibri" w:cs="Calibri"/>
                <w:sz w:val="20"/>
                <w:szCs w:val="20"/>
              </w:rPr>
              <w:t xml:space="preserve">-internet or </w:t>
            </w:r>
            <w:proofErr w:type="spellStart"/>
            <w:r>
              <w:rPr>
                <w:rFonts w:ascii="Calibri" w:eastAsia="Calibri" w:hAnsi="Calibri" w:cs="Calibri"/>
                <w:sz w:val="20"/>
                <w:szCs w:val="20"/>
              </w:rPr>
              <w:t>encyclopedia</w:t>
            </w:r>
            <w:proofErr w:type="spellEnd"/>
            <w:r>
              <w:rPr>
                <w:rFonts w:ascii="Calibri" w:eastAsia="Calibri" w:hAnsi="Calibri" w:cs="Calibri"/>
                <w:sz w:val="20"/>
                <w:szCs w:val="20"/>
              </w:rPr>
              <w:t>.</w:t>
            </w:r>
          </w:p>
          <w:p w14:paraId="06F17FF0"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Keywords:</w:t>
            </w:r>
            <w:r>
              <w:rPr>
                <w:rFonts w:ascii="Calibri" w:eastAsia="Calibri" w:hAnsi="Calibri" w:cs="Calibri"/>
                <w:b/>
                <w:sz w:val="20"/>
                <w:szCs w:val="20"/>
              </w:rPr>
              <w:t xml:space="preserve"> </w:t>
            </w:r>
            <w:r>
              <w:rPr>
                <w:rFonts w:ascii="Calibri" w:eastAsia="Calibri" w:hAnsi="Calibri" w:cs="Calibri"/>
                <w:sz w:val="20"/>
                <w:szCs w:val="20"/>
              </w:rPr>
              <w:t>Celebration, Holi, Colour Party, Family, Friends, Favourite, Like, dislike</w:t>
            </w:r>
          </w:p>
        </w:tc>
      </w:tr>
      <w:tr w:rsidR="000F5590" w14:paraId="073F6E9C" w14:textId="77777777">
        <w:trPr>
          <w:trHeight w:val="420"/>
        </w:trPr>
        <w:tc>
          <w:tcPr>
            <w:tcW w:w="10005" w:type="dxa"/>
            <w:gridSpan w:val="2"/>
            <w:shd w:val="clear" w:color="auto" w:fill="B6D7A8"/>
            <w:tcMar>
              <w:top w:w="100" w:type="dxa"/>
              <w:left w:w="100" w:type="dxa"/>
              <w:bottom w:w="100" w:type="dxa"/>
              <w:right w:w="100" w:type="dxa"/>
            </w:tcMar>
          </w:tcPr>
          <w:p w14:paraId="36FC4713"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Health and Wellbeing</w:t>
            </w:r>
          </w:p>
        </w:tc>
      </w:tr>
      <w:tr w:rsidR="000F5590" w14:paraId="1C94AD87" w14:textId="77777777">
        <w:trPr>
          <w:trHeight w:val="420"/>
        </w:trPr>
        <w:tc>
          <w:tcPr>
            <w:tcW w:w="3495" w:type="dxa"/>
            <w:shd w:val="clear" w:color="auto" w:fill="auto"/>
            <w:tcMar>
              <w:top w:w="100" w:type="dxa"/>
              <w:left w:w="100" w:type="dxa"/>
              <w:bottom w:w="100" w:type="dxa"/>
              <w:right w:w="100" w:type="dxa"/>
            </w:tcMar>
          </w:tcPr>
          <w:p w14:paraId="27830DD2"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Physical activity</w:t>
            </w:r>
          </w:p>
          <w:p w14:paraId="69B5FF23" w14:textId="77777777" w:rsidR="000F5590" w:rsidRDefault="000F5590">
            <w:pPr>
              <w:widowControl w:val="0"/>
              <w:spacing w:line="240" w:lineRule="auto"/>
              <w:jc w:val="center"/>
              <w:rPr>
                <w:rFonts w:ascii="Calibri" w:eastAsia="Calibri" w:hAnsi="Calibri" w:cs="Calibri"/>
                <w:b/>
                <w:sz w:val="20"/>
                <w:szCs w:val="20"/>
              </w:rPr>
            </w:pPr>
          </w:p>
        </w:tc>
        <w:tc>
          <w:tcPr>
            <w:tcW w:w="6510" w:type="dxa"/>
            <w:shd w:val="clear" w:color="auto" w:fill="auto"/>
            <w:tcMar>
              <w:top w:w="100" w:type="dxa"/>
              <w:left w:w="100" w:type="dxa"/>
              <w:bottom w:w="100" w:type="dxa"/>
              <w:right w:w="100" w:type="dxa"/>
            </w:tcMar>
          </w:tcPr>
          <w:p w14:paraId="0609D75B"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Joe Wicks PE Lessons</w:t>
            </w:r>
          </w:p>
          <w:p w14:paraId="42977847" w14:textId="77777777" w:rsidR="000F5590" w:rsidRDefault="00BF3977">
            <w:pPr>
              <w:widowControl w:val="0"/>
              <w:spacing w:line="240" w:lineRule="auto"/>
              <w:rPr>
                <w:rFonts w:ascii="Calibri" w:eastAsia="Calibri" w:hAnsi="Calibri" w:cs="Calibri"/>
                <w:sz w:val="20"/>
                <w:szCs w:val="20"/>
              </w:rPr>
            </w:pPr>
            <w:hyperlink r:id="rId25">
              <w:r w:rsidR="0022448E">
                <w:rPr>
                  <w:rFonts w:ascii="Calibri" w:eastAsia="Calibri" w:hAnsi="Calibri" w:cs="Calibri"/>
                  <w:color w:val="1155CC"/>
                  <w:sz w:val="20"/>
                  <w:szCs w:val="20"/>
                  <w:u w:val="single"/>
                </w:rPr>
                <w:t>https://www.youtube.com/user/thebodycoach1/videos</w:t>
              </w:r>
            </w:hyperlink>
          </w:p>
          <w:p w14:paraId="47EE1ACD"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Yoga</w:t>
            </w:r>
          </w:p>
          <w:p w14:paraId="1487109A" w14:textId="77777777" w:rsidR="000F5590" w:rsidRDefault="00BF3977">
            <w:pPr>
              <w:widowControl w:val="0"/>
              <w:spacing w:line="240" w:lineRule="auto"/>
              <w:rPr>
                <w:rFonts w:ascii="Calibri" w:eastAsia="Calibri" w:hAnsi="Calibri" w:cs="Calibri"/>
                <w:sz w:val="20"/>
                <w:szCs w:val="20"/>
              </w:rPr>
            </w:pPr>
            <w:hyperlink r:id="rId26">
              <w:r w:rsidR="0022448E">
                <w:rPr>
                  <w:rFonts w:ascii="Calibri" w:eastAsia="Calibri" w:hAnsi="Calibri" w:cs="Calibri"/>
                  <w:color w:val="1155CC"/>
                  <w:sz w:val="20"/>
                  <w:szCs w:val="20"/>
                  <w:highlight w:val="white"/>
                  <w:u w:val="single"/>
                </w:rPr>
                <w:t>https://www.youtube.com/watch?v=7kgZnJqzNaU&amp;t=939s</w:t>
              </w:r>
            </w:hyperlink>
            <w:r w:rsidR="0022448E">
              <w:rPr>
                <w:rFonts w:ascii="Calibri" w:eastAsia="Calibri" w:hAnsi="Calibri" w:cs="Calibri"/>
                <w:color w:val="222222"/>
                <w:sz w:val="20"/>
                <w:szCs w:val="20"/>
                <w:highlight w:val="white"/>
              </w:rPr>
              <w:t xml:space="preserve"> </w:t>
            </w:r>
          </w:p>
        </w:tc>
      </w:tr>
      <w:tr w:rsidR="000F5590" w14:paraId="2654FC87" w14:textId="77777777">
        <w:trPr>
          <w:trHeight w:val="420"/>
        </w:trPr>
        <w:tc>
          <w:tcPr>
            <w:tcW w:w="3495" w:type="dxa"/>
            <w:shd w:val="clear" w:color="auto" w:fill="auto"/>
            <w:tcMar>
              <w:top w:w="100" w:type="dxa"/>
              <w:left w:w="100" w:type="dxa"/>
              <w:bottom w:w="100" w:type="dxa"/>
              <w:right w:w="100" w:type="dxa"/>
            </w:tcMar>
          </w:tcPr>
          <w:p w14:paraId="0ED1D5C2" w14:textId="77777777" w:rsidR="000F5590" w:rsidRDefault="0022448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Cross Curricular</w:t>
            </w:r>
          </w:p>
        </w:tc>
        <w:tc>
          <w:tcPr>
            <w:tcW w:w="6510" w:type="dxa"/>
            <w:shd w:val="clear" w:color="auto" w:fill="auto"/>
            <w:tcMar>
              <w:top w:w="100" w:type="dxa"/>
              <w:left w:w="100" w:type="dxa"/>
              <w:bottom w:w="100" w:type="dxa"/>
              <w:right w:w="100" w:type="dxa"/>
            </w:tcMar>
          </w:tcPr>
          <w:p w14:paraId="2302326B" w14:textId="77777777" w:rsidR="000F5590" w:rsidRDefault="0022448E">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In RE and PSHCE lessons you all have so much to share about what you and your families celebrate, from birthdays, Christmas and Easter to Diwali, Eid and Chinese New Year. Pick a celebration of your choice and create a collage (either drawings or computer based images) relating to that celebration. Label the pictures and discuss your collage with a sibling or adult. Think about how YOU and your families celebrate various occasions in </w:t>
            </w:r>
            <w:proofErr w:type="spellStart"/>
            <w:r>
              <w:rPr>
                <w:rFonts w:ascii="Calibri" w:eastAsia="Calibri" w:hAnsi="Calibri" w:cs="Calibri"/>
                <w:sz w:val="20"/>
                <w:szCs w:val="20"/>
              </w:rPr>
              <w:t>you</w:t>
            </w:r>
            <w:proofErr w:type="spellEnd"/>
            <w:r>
              <w:rPr>
                <w:rFonts w:ascii="Calibri" w:eastAsia="Calibri" w:hAnsi="Calibri" w:cs="Calibri"/>
                <w:sz w:val="20"/>
                <w:szCs w:val="20"/>
              </w:rPr>
              <w:t xml:space="preserve"> community. </w:t>
            </w:r>
          </w:p>
        </w:tc>
      </w:tr>
    </w:tbl>
    <w:p w14:paraId="25688FBA" w14:textId="77777777" w:rsidR="000F5590" w:rsidRDefault="000F5590">
      <w:pPr>
        <w:spacing w:after="160" w:line="259" w:lineRule="auto"/>
      </w:pPr>
    </w:p>
    <w:sectPr w:rsidR="000F559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D1AD1"/>
    <w:multiLevelType w:val="multilevel"/>
    <w:tmpl w:val="F2264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9E367E"/>
    <w:multiLevelType w:val="multilevel"/>
    <w:tmpl w:val="78B2D7D4"/>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590"/>
    <w:rsid w:val="000F5590"/>
    <w:rsid w:val="0022448E"/>
    <w:rsid w:val="00BF3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9EDB5"/>
  <w15:docId w15:val="{B43BBC1F-6406-4606-B95C-686CC5C3C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K2RB1KcNtAM" TargetMode="External"/><Relationship Id="rId13" Type="http://schemas.openxmlformats.org/officeDocument/2006/relationships/hyperlink" Target="https://www.twinkl.co.uk/resource/t-n-2545942-ks1-easter-themed-maths-activity-booklet" TargetMode="External"/><Relationship Id="rId18" Type="http://schemas.openxmlformats.org/officeDocument/2006/relationships/hyperlink" Target="https://www.goodtoknow.co.uk/food/recipe-collections/easter-recipes-for-kids-46497" TargetMode="External"/><Relationship Id="rId26" Type="http://schemas.openxmlformats.org/officeDocument/2006/relationships/hyperlink" Target="https://www.youtube.com/watch?v=7kgZnJqzNaU&amp;t=939s" TargetMode="External"/><Relationship Id="rId3" Type="http://schemas.openxmlformats.org/officeDocument/2006/relationships/settings" Target="settings.xml"/><Relationship Id="rId21" Type="http://schemas.openxmlformats.org/officeDocument/2006/relationships/hyperlink" Target="https://www.youtube.com/watch?v=zjHeWTqPgT8&amp;feature=youtu.be" TargetMode="External"/><Relationship Id="rId7" Type="http://schemas.openxmlformats.org/officeDocument/2006/relationships/hyperlink" Target="https://stories.audible.com/pdp/B083MBWSYQ?ref=adbl_ent_anon_ds_pdp_pc_cntr-2-0" TargetMode="External"/><Relationship Id="rId12" Type="http://schemas.openxmlformats.org/officeDocument/2006/relationships/hyperlink" Target="https://www.twinkl.co.uk/resource/t-t-17242-easter-themed-maths-activity-book" TargetMode="External"/><Relationship Id="rId17" Type="http://schemas.openxmlformats.org/officeDocument/2006/relationships/hyperlink" Target="https://www.twinkl.co.uk/resource/t-t-19015-design-and-make-an-easter-basket-booklet" TargetMode="External"/><Relationship Id="rId25" Type="http://schemas.openxmlformats.org/officeDocument/2006/relationships/hyperlink" Target="https://www.youtube.com/user/thebodycoach1/videos" TargetMode="External"/><Relationship Id="rId2" Type="http://schemas.openxmlformats.org/officeDocument/2006/relationships/styles" Target="styles.xml"/><Relationship Id="rId16" Type="http://schemas.openxmlformats.org/officeDocument/2006/relationships/hyperlink" Target="https://www.starwars.com/news/darth-maul-waffles" TargetMode="External"/><Relationship Id="rId20" Type="http://schemas.openxmlformats.org/officeDocument/2006/relationships/hyperlink" Target="https://www.twinkl.co.uk/resource/t-t-10264-easter-themed-editable-board-game" TargetMode="External"/><Relationship Id="rId1" Type="http://schemas.openxmlformats.org/officeDocument/2006/relationships/numbering" Target="numbering.xml"/><Relationship Id="rId6" Type="http://schemas.openxmlformats.org/officeDocument/2006/relationships/hyperlink" Target="https://stories.audible.com/pdp/B002V1BPOQ?ref=adbl_ent_anon_ds_pdp_pc_cntr-0-0" TargetMode="External"/><Relationship Id="rId11" Type="http://schemas.openxmlformats.org/officeDocument/2006/relationships/hyperlink" Target="https://www.youtube.com/watch?v=vNbP8XRCooE" TargetMode="External"/><Relationship Id="rId24" Type="http://schemas.openxmlformats.org/officeDocument/2006/relationships/hyperlink" Target="https://www.youtube.com/watch?v=LezPxwOryhY" TargetMode="External"/><Relationship Id="rId5" Type="http://schemas.openxmlformats.org/officeDocument/2006/relationships/image" Target="media/image1.png"/><Relationship Id="rId15" Type="http://schemas.openxmlformats.org/officeDocument/2006/relationships/hyperlink" Target="https://www.bbcgoodfood.com/recipes/cupcakes" TargetMode="External"/><Relationship Id="rId23" Type="http://schemas.openxmlformats.org/officeDocument/2006/relationships/hyperlink" Target="https://www.youtube.com/watch?v=HgE9oRC-_Ek" TargetMode="External"/><Relationship Id="rId28" Type="http://schemas.openxmlformats.org/officeDocument/2006/relationships/theme" Target="theme/theme1.xml"/><Relationship Id="rId10" Type="http://schemas.openxmlformats.org/officeDocument/2006/relationships/hyperlink" Target="https://www.youtube.com/watch?v=LqmTZXdPmzk" TargetMode="External"/><Relationship Id="rId19" Type="http://schemas.openxmlformats.org/officeDocument/2006/relationships/hyperlink" Target="https://www.twinkl.co.uk/resource/t-t-19015-design-and-make-an-easter-basket-booklet" TargetMode="External"/><Relationship Id="rId4" Type="http://schemas.openxmlformats.org/officeDocument/2006/relationships/webSettings" Target="webSettings.xml"/><Relationship Id="rId9" Type="http://schemas.openxmlformats.org/officeDocument/2006/relationships/hyperlink" Target="https://www.youtube.com/watch?v=E7D7-HtaTLo" TargetMode="External"/><Relationship Id="rId14" Type="http://schemas.openxmlformats.org/officeDocument/2006/relationships/hyperlink" Target="https://www.twinkl.co.uk/resource/easter-maths-addition-to-20-activity-booklet-t-n-7328" TargetMode="External"/><Relationship Id="rId22" Type="http://schemas.openxmlformats.org/officeDocument/2006/relationships/hyperlink" Target="https://www.youtube.com/watch?v=OwuWADuM5vQ"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Emilie Bergin</dc:creator>
  <cp:lastModifiedBy>Jack Norris (student)</cp:lastModifiedBy>
  <cp:revision>2</cp:revision>
  <dcterms:created xsi:type="dcterms:W3CDTF">2020-04-17T11:46:00Z</dcterms:created>
  <dcterms:modified xsi:type="dcterms:W3CDTF">2020-04-17T11:46:00Z</dcterms:modified>
</cp:coreProperties>
</file>