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142"/>
        <w:gridCol w:w="3544"/>
        <w:gridCol w:w="283"/>
        <w:gridCol w:w="3402"/>
        <w:gridCol w:w="3686"/>
      </w:tblGrid>
      <w:tr w:rsidR="0023311C" w:rsidRPr="00986A65" w:rsidTr="00FD09D5">
        <w:trPr>
          <w:trHeight w:val="560"/>
        </w:trPr>
        <w:tc>
          <w:tcPr>
            <w:tcW w:w="1755" w:type="dxa"/>
            <w:shd w:val="clear" w:color="auto" w:fill="auto"/>
            <w:tcMar>
              <w:top w:w="100" w:type="dxa"/>
              <w:left w:w="100" w:type="dxa"/>
              <w:bottom w:w="100" w:type="dxa"/>
              <w:right w:w="100" w:type="dxa"/>
            </w:tcMar>
          </w:tcPr>
          <w:p w:rsidR="0023311C" w:rsidRPr="00986A65" w:rsidRDefault="0023311C" w:rsidP="00FD09D5">
            <w:pPr>
              <w:widowControl w:val="0"/>
              <w:spacing w:line="240" w:lineRule="auto"/>
              <w:jc w:val="center"/>
              <w:rPr>
                <w:rFonts w:asciiTheme="minorHAnsi" w:eastAsia="Times New Roman" w:hAnsiTheme="minorHAnsi" w:cstheme="minorHAnsi"/>
              </w:rPr>
            </w:pPr>
            <w:bookmarkStart w:id="0" w:name="_GoBack"/>
            <w:bookmarkEnd w:id="0"/>
            <w:r w:rsidRPr="00986A65">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986A65" w:rsidRDefault="0023311C" w:rsidP="00FD09D5">
            <w:pPr>
              <w:widowControl w:val="0"/>
              <w:pBdr>
                <w:top w:val="nil"/>
                <w:left w:val="nil"/>
                <w:bottom w:val="nil"/>
                <w:right w:val="nil"/>
                <w:between w:val="nil"/>
              </w:pBdr>
              <w:spacing w:line="240" w:lineRule="auto"/>
              <w:rPr>
                <w:rFonts w:asciiTheme="minorHAnsi" w:eastAsia="Calibri" w:hAnsiTheme="minorHAnsi" w:cstheme="minorHAnsi"/>
                <w:b/>
              </w:rPr>
            </w:pPr>
            <w:r w:rsidRPr="00986A65">
              <w:rPr>
                <w:rFonts w:asciiTheme="minorHAnsi" w:eastAsia="Times New Roman" w:hAnsiTheme="minorHAnsi" w:cstheme="minorHAnsi"/>
              </w:rPr>
              <w:t xml:space="preserve">    </w:t>
            </w:r>
            <w:r w:rsidRPr="00986A65">
              <w:rPr>
                <w:rFonts w:asciiTheme="minorHAnsi" w:eastAsia="Calibri" w:hAnsiTheme="minorHAnsi" w:cstheme="minorHAnsi"/>
                <w:b/>
              </w:rPr>
              <w:t>Pathway 1</w:t>
            </w:r>
          </w:p>
        </w:tc>
        <w:tc>
          <w:tcPr>
            <w:tcW w:w="3969" w:type="dxa"/>
            <w:gridSpan w:val="3"/>
            <w:shd w:val="clear" w:color="auto" w:fill="auto"/>
            <w:tcMar>
              <w:top w:w="100" w:type="dxa"/>
              <w:left w:w="100" w:type="dxa"/>
              <w:bottom w:w="100" w:type="dxa"/>
              <w:right w:w="100" w:type="dxa"/>
            </w:tcMar>
          </w:tcPr>
          <w:p w:rsidR="0023311C" w:rsidRPr="00986A65" w:rsidRDefault="00362175" w:rsidP="00FD09D5">
            <w:pPr>
              <w:widowControl w:val="0"/>
              <w:spacing w:line="240" w:lineRule="auto"/>
              <w:rPr>
                <w:rFonts w:asciiTheme="minorHAnsi" w:eastAsia="Calibri" w:hAnsiTheme="minorHAnsi" w:cstheme="minorHAnsi"/>
                <w:b/>
                <w:i/>
              </w:rPr>
            </w:pPr>
            <w:r w:rsidRPr="00986A65">
              <w:rPr>
                <w:rFonts w:asciiTheme="minorHAnsi" w:eastAsia="Calibri" w:hAnsiTheme="minorHAnsi" w:cstheme="minorHAnsi"/>
                <w:b/>
                <w:i/>
              </w:rPr>
              <w:t>Key Stage 3 Cycle 1</w:t>
            </w:r>
          </w:p>
        </w:tc>
        <w:tc>
          <w:tcPr>
            <w:tcW w:w="7088" w:type="dxa"/>
            <w:gridSpan w:val="2"/>
            <w:shd w:val="clear" w:color="auto" w:fill="auto"/>
            <w:tcMar>
              <w:top w:w="100" w:type="dxa"/>
              <w:left w:w="100" w:type="dxa"/>
              <w:bottom w:w="100" w:type="dxa"/>
              <w:right w:w="100" w:type="dxa"/>
            </w:tcMar>
          </w:tcPr>
          <w:p w:rsidR="0023311C" w:rsidRPr="00986A65" w:rsidRDefault="00362175" w:rsidP="00FD09D5">
            <w:pPr>
              <w:widowControl w:val="0"/>
              <w:spacing w:line="240" w:lineRule="auto"/>
              <w:rPr>
                <w:rFonts w:asciiTheme="minorHAnsi" w:eastAsia="Calibri" w:hAnsiTheme="minorHAnsi" w:cstheme="minorHAnsi"/>
                <w:b/>
              </w:rPr>
            </w:pPr>
            <w:r w:rsidRPr="00986A65">
              <w:rPr>
                <w:rFonts w:asciiTheme="minorHAnsi" w:eastAsia="Calibri" w:hAnsiTheme="minorHAnsi" w:cstheme="minorHAnsi"/>
                <w:b/>
              </w:rPr>
              <w:t xml:space="preserve">Autumn 1 </w:t>
            </w:r>
          </w:p>
          <w:p w:rsidR="0023311C" w:rsidRPr="00986A65" w:rsidRDefault="0023311C" w:rsidP="00FD09D5">
            <w:pPr>
              <w:widowControl w:val="0"/>
              <w:spacing w:line="240" w:lineRule="auto"/>
              <w:rPr>
                <w:rFonts w:asciiTheme="minorHAnsi" w:eastAsia="Calibri" w:hAnsiTheme="minorHAnsi" w:cstheme="minorHAnsi"/>
                <w:b/>
              </w:rPr>
            </w:pPr>
          </w:p>
          <w:p w:rsidR="0023311C" w:rsidRPr="00986A65" w:rsidRDefault="0023311C" w:rsidP="00362175">
            <w:pPr>
              <w:widowControl w:val="0"/>
              <w:spacing w:line="240" w:lineRule="auto"/>
              <w:rPr>
                <w:rFonts w:asciiTheme="minorHAnsi" w:eastAsia="Calibri" w:hAnsiTheme="minorHAnsi" w:cstheme="minorHAnsi"/>
                <w:b/>
              </w:rPr>
            </w:pPr>
            <w:r w:rsidRPr="00986A65">
              <w:rPr>
                <w:rFonts w:asciiTheme="minorHAnsi" w:eastAsia="Calibri" w:hAnsiTheme="minorHAnsi" w:cstheme="minorHAnsi"/>
                <w:b/>
              </w:rPr>
              <w:t xml:space="preserve">Topic: </w:t>
            </w:r>
            <w:r w:rsidR="00DC15C5" w:rsidRPr="00986A65">
              <w:rPr>
                <w:rFonts w:asciiTheme="minorHAnsi" w:eastAsia="Calibri" w:hAnsiTheme="minorHAnsi" w:cstheme="minorHAnsi"/>
                <w:b/>
              </w:rPr>
              <w:t xml:space="preserve"> </w:t>
            </w:r>
            <w:r w:rsidR="00362175" w:rsidRPr="00986A65">
              <w:rPr>
                <w:rFonts w:asciiTheme="minorHAnsi" w:eastAsia="Calibri" w:hAnsiTheme="minorHAnsi" w:cstheme="minorHAnsi"/>
                <w:b/>
              </w:rPr>
              <w:t xml:space="preserve">The Senses </w:t>
            </w:r>
            <w:r w:rsidR="00DC15C5" w:rsidRPr="00986A65">
              <w:rPr>
                <w:rFonts w:asciiTheme="minorHAnsi" w:eastAsia="Calibri" w:hAnsiTheme="minorHAnsi" w:cstheme="minorHAnsi"/>
                <w:b/>
              </w:rPr>
              <w:t xml:space="preserve"> </w:t>
            </w:r>
          </w:p>
        </w:tc>
      </w:tr>
      <w:tr w:rsidR="00844CC1" w:rsidRPr="00986A65" w:rsidTr="001C4FBC">
        <w:trPr>
          <w:trHeight w:val="560"/>
        </w:trPr>
        <w:tc>
          <w:tcPr>
            <w:tcW w:w="14024" w:type="dxa"/>
            <w:gridSpan w:val="7"/>
            <w:shd w:val="clear" w:color="auto" w:fill="auto"/>
            <w:tcMar>
              <w:top w:w="100" w:type="dxa"/>
              <w:left w:w="100" w:type="dxa"/>
              <w:bottom w:w="100" w:type="dxa"/>
              <w:right w:w="100" w:type="dxa"/>
            </w:tcMar>
          </w:tcPr>
          <w:p w:rsidR="00844CC1" w:rsidRPr="00986A65" w:rsidRDefault="00844CC1" w:rsidP="00844CC1">
            <w:pPr>
              <w:widowControl w:val="0"/>
              <w:spacing w:before="240" w:after="240"/>
              <w:rPr>
                <w:rFonts w:asciiTheme="minorHAnsi" w:hAnsiTheme="minorHAnsi" w:cstheme="minorHAnsi"/>
                <w:sz w:val="24"/>
                <w:szCs w:val="24"/>
              </w:rPr>
            </w:pPr>
            <w:r w:rsidRPr="00986A65">
              <w:rPr>
                <w:rFonts w:asciiTheme="minorHAnsi" w:eastAsia="Calibri" w:hAnsiTheme="minorHAnsi" w:cstheme="minorHAnsi"/>
                <w:b/>
                <w:sz w:val="32"/>
                <w:szCs w:val="36"/>
              </w:rPr>
              <w:t>Learning Intention</w:t>
            </w:r>
            <w:r w:rsidRPr="00986A65">
              <w:rPr>
                <w:rFonts w:asciiTheme="minorHAnsi" w:eastAsia="Calibri" w:hAnsiTheme="minorHAnsi" w:cstheme="minorHAnsi"/>
                <w:b/>
                <w:sz w:val="36"/>
                <w:szCs w:val="36"/>
              </w:rPr>
              <w:t xml:space="preserve">:  </w:t>
            </w:r>
            <w:r w:rsidRPr="00986A65">
              <w:rPr>
                <w:rStyle w:val="Strong"/>
                <w:rFonts w:asciiTheme="minorHAnsi" w:hAnsiTheme="minorHAnsi" w:cstheme="minorHAnsi"/>
                <w:color w:val="333333"/>
                <w:sz w:val="20"/>
                <w:szCs w:val="18"/>
                <w:shd w:val="clear" w:color="auto" w:fill="FFFFFF"/>
              </w:rPr>
              <w:t>Pupils will explore the five senses (touch, taste, sight, smell and hearing). Pupils will start to learn about how our senses work and conduct experiments with restrictions and evidence.</w:t>
            </w:r>
          </w:p>
        </w:tc>
      </w:tr>
      <w:tr w:rsidR="00844CC1" w:rsidRPr="00986A65" w:rsidTr="001C4FBC">
        <w:trPr>
          <w:trHeight w:val="560"/>
        </w:trPr>
        <w:tc>
          <w:tcPr>
            <w:tcW w:w="3109" w:type="dxa"/>
            <w:gridSpan w:val="3"/>
            <w:shd w:val="clear" w:color="auto" w:fill="auto"/>
            <w:tcMar>
              <w:top w:w="100" w:type="dxa"/>
              <w:left w:w="100" w:type="dxa"/>
              <w:bottom w:w="100" w:type="dxa"/>
              <w:right w:w="100" w:type="dxa"/>
            </w:tcMar>
          </w:tcPr>
          <w:p w:rsidR="00844CC1" w:rsidRPr="00986A65" w:rsidRDefault="00844CC1" w:rsidP="001C4FBC">
            <w:pPr>
              <w:widowControl w:val="0"/>
              <w:spacing w:line="240" w:lineRule="auto"/>
              <w:rPr>
                <w:rFonts w:asciiTheme="minorHAnsi" w:eastAsia="Calibri" w:hAnsiTheme="minorHAnsi" w:cstheme="minorHAnsi"/>
                <w:b/>
                <w:szCs w:val="36"/>
              </w:rPr>
            </w:pPr>
            <w:r w:rsidRPr="00986A65">
              <w:rPr>
                <w:rFonts w:asciiTheme="minorHAnsi" w:eastAsia="Calibri" w:hAnsiTheme="minorHAnsi" w:cstheme="minorHAnsi"/>
                <w:b/>
              </w:rPr>
              <w:t xml:space="preserve">Key knowledge that should be learned during this </w:t>
            </w:r>
            <w:proofErr w:type="spellStart"/>
            <w:r w:rsidRPr="00986A65">
              <w:rPr>
                <w:rFonts w:asciiTheme="minorHAnsi" w:eastAsia="Calibri" w:hAnsiTheme="minorHAnsi" w:cstheme="minorHAnsi"/>
                <w:b/>
              </w:rPr>
              <w:t>SoW</w:t>
            </w:r>
            <w:proofErr w:type="spellEnd"/>
            <w:r w:rsidRPr="00986A65">
              <w:rPr>
                <w:rFonts w:asciiTheme="minorHAnsi" w:eastAsia="Calibri" w:hAnsiTheme="minorHAnsi" w:cstheme="minorHAnsi"/>
                <w:b/>
                <w:szCs w:val="36"/>
              </w:rPr>
              <w:t xml:space="preserve"> </w:t>
            </w:r>
          </w:p>
        </w:tc>
        <w:tc>
          <w:tcPr>
            <w:tcW w:w="3544" w:type="dxa"/>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szCs w:val="36"/>
              </w:rPr>
            </w:pPr>
            <w:r w:rsidRPr="00986A65">
              <w:rPr>
                <w:rFonts w:asciiTheme="minorHAnsi" w:eastAsia="Calibri" w:hAnsiTheme="minorHAnsi" w:cstheme="minorHAnsi"/>
                <w:szCs w:val="36"/>
              </w:rPr>
              <w:t>All</w:t>
            </w:r>
          </w:p>
        </w:tc>
        <w:tc>
          <w:tcPr>
            <w:tcW w:w="3685" w:type="dxa"/>
            <w:gridSpan w:val="2"/>
            <w:shd w:val="clear" w:color="auto" w:fill="auto"/>
            <w:tcMar>
              <w:top w:w="100" w:type="dxa"/>
              <w:left w:w="100" w:type="dxa"/>
              <w:bottom w:w="100" w:type="dxa"/>
              <w:right w:w="100" w:type="dxa"/>
            </w:tcMar>
          </w:tcPr>
          <w:p w:rsidR="00844CC1" w:rsidRPr="00986A65" w:rsidRDefault="00844CC1" w:rsidP="001C4FBC">
            <w:pPr>
              <w:widowControl w:val="0"/>
              <w:spacing w:line="240" w:lineRule="auto"/>
              <w:rPr>
                <w:rFonts w:asciiTheme="minorHAnsi" w:eastAsia="Calibri" w:hAnsiTheme="minorHAnsi" w:cstheme="minorHAnsi"/>
                <w:szCs w:val="36"/>
              </w:rPr>
            </w:pPr>
            <w:r w:rsidRPr="00986A65">
              <w:rPr>
                <w:rFonts w:asciiTheme="minorHAnsi" w:eastAsia="Calibri" w:hAnsiTheme="minorHAnsi" w:cstheme="minorHAnsi"/>
                <w:szCs w:val="36"/>
              </w:rPr>
              <w:t>Most</w:t>
            </w:r>
          </w:p>
        </w:tc>
        <w:tc>
          <w:tcPr>
            <w:tcW w:w="3686" w:type="dxa"/>
            <w:shd w:val="clear" w:color="auto" w:fill="auto"/>
            <w:tcMar>
              <w:top w:w="100" w:type="dxa"/>
              <w:left w:w="100" w:type="dxa"/>
              <w:bottom w:w="100" w:type="dxa"/>
              <w:right w:w="100" w:type="dxa"/>
            </w:tcMar>
          </w:tcPr>
          <w:p w:rsidR="00844CC1" w:rsidRPr="00986A65" w:rsidRDefault="00844CC1" w:rsidP="001C4FBC">
            <w:pPr>
              <w:widowControl w:val="0"/>
              <w:spacing w:line="240" w:lineRule="auto"/>
              <w:rPr>
                <w:rFonts w:asciiTheme="minorHAnsi" w:eastAsia="Calibri" w:hAnsiTheme="minorHAnsi" w:cstheme="minorHAnsi"/>
                <w:szCs w:val="36"/>
              </w:rPr>
            </w:pPr>
            <w:r w:rsidRPr="00986A65">
              <w:rPr>
                <w:rFonts w:asciiTheme="minorHAnsi" w:eastAsia="Calibri" w:hAnsiTheme="minorHAnsi" w:cstheme="minorHAnsi"/>
                <w:szCs w:val="36"/>
              </w:rPr>
              <w:t>Some</w:t>
            </w:r>
          </w:p>
        </w:tc>
      </w:tr>
      <w:tr w:rsidR="00844CC1" w:rsidRPr="00986A65" w:rsidTr="001C4FBC">
        <w:trPr>
          <w:trHeight w:val="560"/>
        </w:trPr>
        <w:tc>
          <w:tcPr>
            <w:tcW w:w="3109" w:type="dxa"/>
            <w:gridSpan w:val="3"/>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sz w:val="28"/>
                <w:szCs w:val="36"/>
              </w:rPr>
            </w:pPr>
            <w:r w:rsidRPr="00986A65">
              <w:rPr>
                <w:rFonts w:asciiTheme="minorHAnsi" w:eastAsia="Calibri" w:hAnsiTheme="minorHAnsi" w:cstheme="minorHAnsi"/>
                <w:b/>
                <w:sz w:val="28"/>
                <w:szCs w:val="36"/>
              </w:rPr>
              <w:t>Concept:</w:t>
            </w:r>
            <w:r w:rsidRPr="00986A65">
              <w:rPr>
                <w:rFonts w:asciiTheme="minorHAnsi" w:eastAsia="Calibri" w:hAnsiTheme="minorHAnsi" w:cstheme="minorHAnsi"/>
                <w:sz w:val="28"/>
                <w:szCs w:val="36"/>
              </w:rPr>
              <w:t xml:space="preserve"> </w:t>
            </w:r>
          </w:p>
        </w:tc>
        <w:tc>
          <w:tcPr>
            <w:tcW w:w="10915" w:type="dxa"/>
            <w:gridSpan w:val="4"/>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Pupils will explore the senses and be able to label body parts accordingly.  Pupils will learn how those body parts allow us to experience each sense. Pupils will learn how people manage when they lose a sense and how out body works for help us understand the world. </w:t>
            </w:r>
          </w:p>
        </w:tc>
      </w:tr>
      <w:tr w:rsidR="00844CC1" w:rsidRPr="00986A65" w:rsidTr="001C4FBC">
        <w:trPr>
          <w:trHeight w:val="560"/>
        </w:trPr>
        <w:tc>
          <w:tcPr>
            <w:tcW w:w="3109" w:type="dxa"/>
            <w:gridSpan w:val="3"/>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b/>
                <w:sz w:val="28"/>
                <w:szCs w:val="36"/>
              </w:rPr>
            </w:pPr>
            <w:r w:rsidRPr="00986A65">
              <w:rPr>
                <w:rFonts w:asciiTheme="minorHAnsi" w:eastAsia="Calibri" w:hAnsiTheme="minorHAnsi" w:cstheme="minorHAnsi"/>
                <w:b/>
                <w:sz w:val="28"/>
                <w:szCs w:val="36"/>
              </w:rPr>
              <w:t>Knowledge:</w:t>
            </w:r>
            <w:r w:rsidRPr="00986A65">
              <w:rPr>
                <w:rFonts w:asciiTheme="minorHAnsi" w:eastAsia="Calibri" w:hAnsiTheme="minorHAnsi" w:cstheme="minorHAnsi"/>
                <w:sz w:val="28"/>
                <w:szCs w:val="36"/>
              </w:rPr>
              <w:t xml:space="preserve"> </w:t>
            </w:r>
          </w:p>
        </w:tc>
        <w:tc>
          <w:tcPr>
            <w:tcW w:w="3544" w:type="dxa"/>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To explore the 5 senses. </w:t>
            </w:r>
          </w:p>
        </w:tc>
        <w:tc>
          <w:tcPr>
            <w:tcW w:w="3685" w:type="dxa"/>
            <w:gridSpan w:val="2"/>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To know the body part connected to which sense. </w:t>
            </w:r>
          </w:p>
          <w:p w:rsidR="00844CC1" w:rsidRPr="00986A65" w:rsidRDefault="0038586E"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To label body parts to senses. </w:t>
            </w:r>
          </w:p>
        </w:tc>
        <w:tc>
          <w:tcPr>
            <w:tcW w:w="3686" w:type="dxa"/>
            <w:shd w:val="clear" w:color="auto" w:fill="auto"/>
            <w:tcMar>
              <w:top w:w="100" w:type="dxa"/>
              <w:left w:w="100" w:type="dxa"/>
              <w:bottom w:w="100" w:type="dxa"/>
              <w:right w:w="100" w:type="dxa"/>
            </w:tcMar>
          </w:tcPr>
          <w:p w:rsidR="00844CC1" w:rsidRPr="00986A65" w:rsidRDefault="00844CC1" w:rsidP="0038586E">
            <w:pPr>
              <w:widowControl w:val="0"/>
              <w:spacing w:before="240" w:after="240"/>
              <w:rPr>
                <w:rFonts w:asciiTheme="minorHAnsi" w:eastAsia="Calibri" w:hAnsiTheme="minorHAnsi" w:cstheme="minorHAnsi"/>
              </w:rPr>
            </w:pPr>
            <w:r w:rsidRPr="00986A65">
              <w:rPr>
                <w:rFonts w:asciiTheme="minorHAnsi" w:eastAsia="Calibri" w:hAnsiTheme="minorHAnsi" w:cstheme="minorHAnsi"/>
              </w:rPr>
              <w:t>To have basic understanding of how our body works</w:t>
            </w:r>
            <w:r w:rsidR="0038586E" w:rsidRPr="00986A65">
              <w:rPr>
                <w:rFonts w:asciiTheme="minorHAnsi" w:eastAsia="Calibri" w:hAnsiTheme="minorHAnsi" w:cstheme="minorHAnsi"/>
              </w:rPr>
              <w:t xml:space="preserve"> in relation to senses</w:t>
            </w:r>
            <w:r w:rsidRPr="00986A65">
              <w:rPr>
                <w:rFonts w:asciiTheme="minorHAnsi" w:eastAsia="Calibri" w:hAnsiTheme="minorHAnsi" w:cstheme="minorHAnsi"/>
              </w:rPr>
              <w:t xml:space="preserve">. </w:t>
            </w:r>
          </w:p>
        </w:tc>
      </w:tr>
      <w:tr w:rsidR="00844CC1" w:rsidRPr="00986A65" w:rsidTr="001C4FBC">
        <w:trPr>
          <w:trHeight w:val="560"/>
        </w:trPr>
        <w:tc>
          <w:tcPr>
            <w:tcW w:w="3109" w:type="dxa"/>
            <w:gridSpan w:val="3"/>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b/>
                <w:sz w:val="28"/>
                <w:szCs w:val="36"/>
              </w:rPr>
            </w:pPr>
            <w:r w:rsidRPr="00986A65">
              <w:rPr>
                <w:rFonts w:asciiTheme="minorHAnsi" w:eastAsia="Calibri" w:hAnsiTheme="minorHAnsi" w:cstheme="minorHAnsi"/>
                <w:b/>
                <w:sz w:val="28"/>
                <w:szCs w:val="36"/>
              </w:rPr>
              <w:t>Key Skills:</w:t>
            </w:r>
            <w:r w:rsidRPr="00986A65">
              <w:rPr>
                <w:rFonts w:asciiTheme="minorHAnsi" w:eastAsia="Calibri" w:hAnsiTheme="minorHAnsi" w:cstheme="minorHAnsi"/>
                <w:sz w:val="28"/>
                <w:szCs w:val="36"/>
              </w:rPr>
              <w:t xml:space="preserve"> </w:t>
            </w:r>
          </w:p>
        </w:tc>
        <w:tc>
          <w:tcPr>
            <w:tcW w:w="3544" w:type="dxa"/>
            <w:shd w:val="clear" w:color="auto" w:fill="auto"/>
            <w:tcMar>
              <w:top w:w="100" w:type="dxa"/>
              <w:left w:w="100" w:type="dxa"/>
              <w:bottom w:w="100" w:type="dxa"/>
              <w:right w:w="100" w:type="dxa"/>
            </w:tcMar>
          </w:tcPr>
          <w:p w:rsidR="00844CC1" w:rsidRPr="00986A65" w:rsidRDefault="0038586E"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Explore and discover </w:t>
            </w:r>
          </w:p>
        </w:tc>
        <w:tc>
          <w:tcPr>
            <w:tcW w:w="3685" w:type="dxa"/>
            <w:gridSpan w:val="2"/>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Investigate</w:t>
            </w:r>
            <w:r w:rsidR="0038586E" w:rsidRPr="00986A65">
              <w:rPr>
                <w:rFonts w:asciiTheme="minorHAnsi" w:eastAsia="Calibri" w:hAnsiTheme="minorHAnsi" w:cstheme="minorHAnsi"/>
              </w:rPr>
              <w:t xml:space="preserve"> and test. </w:t>
            </w:r>
          </w:p>
        </w:tc>
        <w:tc>
          <w:tcPr>
            <w:tcW w:w="3686" w:type="dxa"/>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Experiment</w:t>
            </w:r>
          </w:p>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Hypothesise      </w:t>
            </w:r>
          </w:p>
        </w:tc>
      </w:tr>
      <w:tr w:rsidR="00844CC1" w:rsidRPr="00986A65" w:rsidTr="001C4FBC">
        <w:trPr>
          <w:trHeight w:val="560"/>
        </w:trPr>
        <w:tc>
          <w:tcPr>
            <w:tcW w:w="3109" w:type="dxa"/>
            <w:gridSpan w:val="3"/>
            <w:shd w:val="clear" w:color="auto" w:fill="auto"/>
            <w:tcMar>
              <w:top w:w="100" w:type="dxa"/>
              <w:left w:w="100" w:type="dxa"/>
              <w:bottom w:w="100" w:type="dxa"/>
              <w:right w:w="100" w:type="dxa"/>
            </w:tcMar>
          </w:tcPr>
          <w:p w:rsidR="00844CC1" w:rsidRPr="00986A65" w:rsidRDefault="00844CC1" w:rsidP="001C4FBC">
            <w:pPr>
              <w:widowControl w:val="0"/>
              <w:spacing w:after="240"/>
              <w:rPr>
                <w:rFonts w:asciiTheme="minorHAnsi" w:eastAsia="Calibri" w:hAnsiTheme="minorHAnsi" w:cstheme="minorHAnsi"/>
                <w:b/>
                <w:sz w:val="28"/>
                <w:szCs w:val="36"/>
              </w:rPr>
            </w:pPr>
            <w:r w:rsidRPr="00986A65">
              <w:rPr>
                <w:rFonts w:asciiTheme="minorHAnsi" w:eastAsia="Calibri" w:hAnsiTheme="minorHAnsi" w:cstheme="minorHAnsi"/>
                <w:b/>
                <w:sz w:val="28"/>
                <w:szCs w:val="36"/>
              </w:rPr>
              <w:t>Language and/or communication skills:</w:t>
            </w:r>
            <w:r w:rsidRPr="00986A65">
              <w:rPr>
                <w:rFonts w:asciiTheme="minorHAnsi" w:eastAsia="Calibri" w:hAnsiTheme="minorHAnsi" w:cstheme="minorHAnsi"/>
                <w:sz w:val="28"/>
                <w:szCs w:val="36"/>
              </w:rPr>
              <w:t xml:space="preserve"> </w:t>
            </w:r>
          </w:p>
        </w:tc>
        <w:tc>
          <w:tcPr>
            <w:tcW w:w="3544" w:type="dxa"/>
            <w:shd w:val="clear" w:color="auto" w:fill="auto"/>
            <w:tcMar>
              <w:top w:w="100" w:type="dxa"/>
              <w:left w:w="100" w:type="dxa"/>
              <w:bottom w:w="100" w:type="dxa"/>
              <w:right w:w="100" w:type="dxa"/>
            </w:tcMar>
          </w:tcPr>
          <w:p w:rsidR="00844CC1" w:rsidRPr="00986A65" w:rsidRDefault="00844CC1" w:rsidP="001C4FBC">
            <w:pPr>
              <w:widowControl w:val="0"/>
              <w:spacing w:line="240" w:lineRule="auto"/>
              <w:rPr>
                <w:rFonts w:asciiTheme="minorHAnsi" w:eastAsia="Comic Sans MS" w:hAnsiTheme="minorHAnsi" w:cstheme="minorHAnsi"/>
              </w:rPr>
            </w:pPr>
            <w:r w:rsidRPr="00986A65">
              <w:rPr>
                <w:rFonts w:asciiTheme="minorHAnsi" w:eastAsia="Comic Sans MS" w:hAnsiTheme="minorHAnsi" w:cstheme="minorHAnsi"/>
              </w:rPr>
              <w:t>Senses</w:t>
            </w:r>
          </w:p>
        </w:tc>
        <w:tc>
          <w:tcPr>
            <w:tcW w:w="3685" w:type="dxa"/>
            <w:gridSpan w:val="2"/>
            <w:shd w:val="clear" w:color="auto" w:fill="auto"/>
            <w:tcMar>
              <w:top w:w="100" w:type="dxa"/>
              <w:left w:w="100" w:type="dxa"/>
              <w:bottom w:w="100" w:type="dxa"/>
              <w:right w:w="100" w:type="dxa"/>
            </w:tcMar>
          </w:tcPr>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t>Taste</w:t>
            </w:r>
          </w:p>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t>Sight</w:t>
            </w:r>
          </w:p>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lastRenderedPageBreak/>
              <w:t>Sound/hear</w:t>
            </w:r>
          </w:p>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t>Touch</w:t>
            </w:r>
          </w:p>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t>Smell</w:t>
            </w:r>
          </w:p>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t>Label</w:t>
            </w:r>
          </w:p>
          <w:p w:rsidR="00844CC1" w:rsidRPr="00986A65" w:rsidRDefault="00844CC1" w:rsidP="001C4FBC">
            <w:pPr>
              <w:widowControl w:val="0"/>
              <w:spacing w:after="240" w:line="240" w:lineRule="auto"/>
              <w:rPr>
                <w:rFonts w:asciiTheme="minorHAnsi" w:eastAsia="Calibri" w:hAnsiTheme="minorHAnsi" w:cstheme="minorHAnsi"/>
              </w:rPr>
            </w:pPr>
          </w:p>
        </w:tc>
        <w:tc>
          <w:tcPr>
            <w:tcW w:w="3686" w:type="dxa"/>
            <w:shd w:val="clear" w:color="auto" w:fill="auto"/>
            <w:tcMar>
              <w:top w:w="100" w:type="dxa"/>
              <w:left w:w="100" w:type="dxa"/>
              <w:bottom w:w="100" w:type="dxa"/>
              <w:right w:w="100" w:type="dxa"/>
            </w:tcMar>
          </w:tcPr>
          <w:p w:rsidR="00844CC1" w:rsidRPr="00986A65" w:rsidRDefault="00844CC1" w:rsidP="001C4FBC">
            <w:pPr>
              <w:widowControl w:val="0"/>
              <w:spacing w:after="240" w:line="240" w:lineRule="auto"/>
              <w:rPr>
                <w:rFonts w:asciiTheme="minorHAnsi" w:eastAsia="Calibri" w:hAnsiTheme="minorHAnsi" w:cstheme="minorHAnsi"/>
              </w:rPr>
            </w:pPr>
            <w:r w:rsidRPr="00986A65">
              <w:rPr>
                <w:rFonts w:asciiTheme="minorHAnsi" w:eastAsia="Calibri" w:hAnsiTheme="minorHAnsi" w:cstheme="minorHAnsi"/>
              </w:rPr>
              <w:lastRenderedPageBreak/>
              <w:t>Label</w:t>
            </w:r>
          </w:p>
          <w:p w:rsidR="00844CC1" w:rsidRPr="00986A65" w:rsidRDefault="00844CC1" w:rsidP="001C4FBC">
            <w:pPr>
              <w:widowControl w:val="0"/>
              <w:spacing w:after="240" w:line="240" w:lineRule="auto"/>
              <w:rPr>
                <w:rFonts w:asciiTheme="minorHAnsi" w:eastAsia="Calibri" w:hAnsiTheme="minorHAnsi" w:cstheme="minorHAnsi"/>
              </w:rPr>
            </w:pPr>
          </w:p>
        </w:tc>
      </w:tr>
      <w:tr w:rsidR="00844CC1" w:rsidRPr="00986A65" w:rsidTr="001C4FBC">
        <w:trPr>
          <w:trHeight w:val="560"/>
        </w:trPr>
        <w:tc>
          <w:tcPr>
            <w:tcW w:w="3109" w:type="dxa"/>
            <w:gridSpan w:val="3"/>
            <w:shd w:val="clear" w:color="auto" w:fill="auto"/>
            <w:tcMar>
              <w:top w:w="100" w:type="dxa"/>
              <w:left w:w="100" w:type="dxa"/>
              <w:bottom w:w="100" w:type="dxa"/>
              <w:right w:w="100" w:type="dxa"/>
            </w:tcMar>
          </w:tcPr>
          <w:p w:rsidR="00844CC1" w:rsidRPr="00986A65" w:rsidRDefault="00844CC1" w:rsidP="001C4FBC">
            <w:pPr>
              <w:widowControl w:val="0"/>
              <w:spacing w:line="240" w:lineRule="auto"/>
              <w:rPr>
                <w:rFonts w:asciiTheme="minorHAnsi" w:hAnsiTheme="minorHAnsi" w:cstheme="minorHAnsi"/>
                <w:sz w:val="28"/>
              </w:rPr>
            </w:pPr>
            <w:r w:rsidRPr="00986A65">
              <w:rPr>
                <w:rFonts w:asciiTheme="minorHAnsi" w:eastAsia="Calibri" w:hAnsiTheme="minorHAnsi" w:cstheme="minorHAnsi"/>
                <w:b/>
                <w:sz w:val="28"/>
                <w:szCs w:val="36"/>
              </w:rPr>
              <w:lastRenderedPageBreak/>
              <w:t>Curricular Links</w:t>
            </w:r>
          </w:p>
        </w:tc>
        <w:tc>
          <w:tcPr>
            <w:tcW w:w="10915" w:type="dxa"/>
            <w:gridSpan w:val="4"/>
            <w:shd w:val="clear" w:color="auto" w:fill="auto"/>
            <w:tcMar>
              <w:top w:w="100" w:type="dxa"/>
              <w:left w:w="100" w:type="dxa"/>
              <w:bottom w:w="100" w:type="dxa"/>
              <w:right w:w="100" w:type="dxa"/>
            </w:tcMar>
          </w:tcPr>
          <w:p w:rsidR="00844CC1" w:rsidRPr="00986A65" w:rsidRDefault="00844CC1" w:rsidP="001C4FBC">
            <w:pPr>
              <w:widowControl w:val="0"/>
              <w:spacing w:before="240" w:after="240"/>
              <w:rPr>
                <w:rFonts w:asciiTheme="minorHAnsi" w:eastAsia="Calibri" w:hAnsiTheme="minorHAnsi" w:cstheme="minorHAnsi"/>
              </w:rPr>
            </w:pPr>
            <w:r w:rsidRPr="00986A65">
              <w:rPr>
                <w:rFonts w:asciiTheme="minorHAnsi" w:eastAsia="Calibri" w:hAnsiTheme="minorHAnsi" w:cstheme="minorHAnsi"/>
              </w:rPr>
              <w:t xml:space="preserve">Geography, history, PSHCE </w:t>
            </w:r>
          </w:p>
        </w:tc>
      </w:tr>
    </w:tbl>
    <w:p w:rsidR="0023311C" w:rsidRPr="00986A65" w:rsidRDefault="0023311C" w:rsidP="00FD09D5">
      <w:pPr>
        <w:spacing w:line="240" w:lineRule="auto"/>
        <w:jc w:val="center"/>
        <w:rPr>
          <w:rFonts w:asciiTheme="minorHAnsi" w:hAnsiTheme="minorHAnsi" w:cstheme="minorHAnsi"/>
        </w:rPr>
      </w:pPr>
    </w:p>
    <w:sectPr w:rsidR="0023311C" w:rsidRPr="00986A65"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85D"/>
    <w:multiLevelType w:val="hybridMultilevel"/>
    <w:tmpl w:val="73E8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23311C"/>
    <w:rsid w:val="00251342"/>
    <w:rsid w:val="002915B5"/>
    <w:rsid w:val="00362175"/>
    <w:rsid w:val="0038586E"/>
    <w:rsid w:val="00844CC1"/>
    <w:rsid w:val="00986A65"/>
    <w:rsid w:val="009A480B"/>
    <w:rsid w:val="00B677A8"/>
    <w:rsid w:val="00C957DD"/>
    <w:rsid w:val="00DC15C5"/>
    <w:rsid w:val="00F703DE"/>
    <w:rsid w:val="00FD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C5"/>
    <w:pPr>
      <w:ind w:left="720"/>
      <w:contextualSpacing/>
    </w:pPr>
  </w:style>
  <w:style w:type="character" w:styleId="Strong">
    <w:name w:val="Strong"/>
    <w:basedOn w:val="DefaultParagraphFont"/>
    <w:uiPriority w:val="22"/>
    <w:qFormat/>
    <w:rsid w:val="00291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8FB4369E</Template>
  <TotalTime>1</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ANorris.312</cp:lastModifiedBy>
  <cp:revision>2</cp:revision>
  <dcterms:created xsi:type="dcterms:W3CDTF">2023-09-14T12:09:00Z</dcterms:created>
  <dcterms:modified xsi:type="dcterms:W3CDTF">2023-09-14T12:09:00Z</dcterms:modified>
</cp:coreProperties>
</file>