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5B" w:rsidRDefault="00F83E5B"/>
    <w:tbl>
      <w:tblPr>
        <w:tblStyle w:val="a"/>
        <w:tblW w:w="15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55"/>
        <w:gridCol w:w="2250"/>
        <w:gridCol w:w="5367"/>
        <w:gridCol w:w="2068"/>
        <w:gridCol w:w="4266"/>
      </w:tblGrid>
      <w:tr w:rsidR="00F83E5B" w:rsidTr="00A66AE0">
        <w:tc>
          <w:tcPr>
            <w:tcW w:w="1755" w:type="dxa"/>
            <w:tcBorders>
              <w:bottom w:val="single" w:sz="4" w:space="0" w:color="auto"/>
            </w:tcBorders>
            <w:shd w:val="clear" w:color="auto" w:fill="FFFF66"/>
            <w:tcMar>
              <w:top w:w="100" w:type="dxa"/>
              <w:left w:w="100" w:type="dxa"/>
              <w:bottom w:w="100" w:type="dxa"/>
              <w:right w:w="100" w:type="dxa"/>
            </w:tcMar>
          </w:tcPr>
          <w:p w:rsidR="00F83E5B" w:rsidRDefault="00D3617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717036" cy="721088"/>
                  <wp:effectExtent l="19050" t="0" r="6864"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717036" cy="721088"/>
                          </a:xfrm>
                          <a:prstGeom prst="rect">
                            <a:avLst/>
                          </a:prstGeom>
                          <a:solidFill>
                            <a:srgbClr val="000000">
                              <a:alpha val="58039"/>
                            </a:srgbClr>
                          </a:solidFill>
                          <a:ln/>
                        </pic:spPr>
                      </pic:pic>
                    </a:graphicData>
                  </a:graphic>
                </wp:inline>
              </w:drawing>
            </w:r>
          </w:p>
        </w:tc>
        <w:tc>
          <w:tcPr>
            <w:tcW w:w="2250" w:type="dxa"/>
            <w:tcBorders>
              <w:bottom w:val="single" w:sz="4" w:space="0" w:color="auto"/>
            </w:tcBorders>
            <w:shd w:val="clear" w:color="auto" w:fill="FFFF66"/>
            <w:tcMar>
              <w:top w:w="100" w:type="dxa"/>
              <w:left w:w="100" w:type="dxa"/>
              <w:bottom w:w="100" w:type="dxa"/>
              <w:right w:w="100" w:type="dxa"/>
            </w:tcMar>
          </w:tcPr>
          <w:p w:rsidR="00F83E5B" w:rsidRDefault="00D36170">
            <w:pPr>
              <w:widowControl w:val="0"/>
              <w:pBdr>
                <w:top w:val="nil"/>
                <w:left w:val="nil"/>
                <w:bottom w:val="nil"/>
                <w:right w:val="nil"/>
                <w:between w:val="nil"/>
              </w:pBdr>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 xml:space="preserve">Pathway </w:t>
            </w:r>
            <w:r w:rsidR="000B64CA">
              <w:rPr>
                <w:rFonts w:ascii="Calibri" w:eastAsia="Calibri" w:hAnsi="Calibri" w:cs="Calibri"/>
                <w:b/>
                <w:sz w:val="36"/>
                <w:szCs w:val="36"/>
              </w:rPr>
              <w:t>3</w:t>
            </w:r>
          </w:p>
          <w:p w:rsidR="004C7EFC" w:rsidRDefault="004C7EFC">
            <w:pPr>
              <w:widowControl w:val="0"/>
              <w:pBdr>
                <w:top w:val="nil"/>
                <w:left w:val="nil"/>
                <w:bottom w:val="nil"/>
                <w:right w:val="nil"/>
                <w:between w:val="nil"/>
              </w:pBdr>
              <w:spacing w:line="240" w:lineRule="auto"/>
              <w:rPr>
                <w:rFonts w:ascii="Calibri" w:eastAsia="Calibri" w:hAnsi="Calibri" w:cs="Calibri"/>
                <w:b/>
                <w:sz w:val="36"/>
                <w:szCs w:val="36"/>
              </w:rPr>
            </w:pPr>
            <w:r>
              <w:rPr>
                <w:rFonts w:ascii="Calibri" w:eastAsia="Calibri" w:hAnsi="Calibri" w:cs="Calibri"/>
                <w:b/>
                <w:sz w:val="36"/>
                <w:szCs w:val="36"/>
              </w:rPr>
              <w:t xml:space="preserve">     </w:t>
            </w:r>
            <w:r w:rsidR="009B6E82">
              <w:rPr>
                <w:rFonts w:ascii="Calibri" w:eastAsia="Calibri" w:hAnsi="Calibri" w:cs="Calibri"/>
                <w:b/>
                <w:sz w:val="36"/>
                <w:szCs w:val="36"/>
              </w:rPr>
              <w:t>Year 11</w:t>
            </w:r>
          </w:p>
        </w:tc>
        <w:tc>
          <w:tcPr>
            <w:tcW w:w="7435" w:type="dxa"/>
            <w:gridSpan w:val="2"/>
            <w:tcBorders>
              <w:bottom w:val="single" w:sz="4" w:space="0" w:color="auto"/>
            </w:tcBorders>
            <w:shd w:val="clear" w:color="auto" w:fill="FFFF66"/>
            <w:tcMar>
              <w:top w:w="100" w:type="dxa"/>
              <w:left w:w="100" w:type="dxa"/>
              <w:bottom w:w="100" w:type="dxa"/>
              <w:right w:w="100" w:type="dxa"/>
            </w:tcMar>
          </w:tcPr>
          <w:p w:rsidR="00C91338" w:rsidRDefault="00DE1BC2">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ENGLISH: </w:t>
            </w:r>
            <w:r w:rsidR="00775982">
              <w:rPr>
                <w:rFonts w:ascii="Calibri" w:eastAsia="Calibri" w:hAnsi="Calibri" w:cs="Calibri"/>
                <w:b/>
                <w:sz w:val="36"/>
                <w:szCs w:val="36"/>
              </w:rPr>
              <w:t xml:space="preserve">   Style</w:t>
            </w:r>
            <w:r w:rsidR="004C7EFC">
              <w:rPr>
                <w:rFonts w:ascii="Calibri" w:eastAsia="Calibri" w:hAnsi="Calibri" w:cs="Calibri"/>
                <w:b/>
                <w:sz w:val="36"/>
                <w:szCs w:val="36"/>
              </w:rPr>
              <w:t xml:space="preserve"> </w:t>
            </w:r>
            <w:r w:rsidR="00C91338" w:rsidRPr="00C91338">
              <w:rPr>
                <w:rFonts w:ascii="Calibri" w:eastAsia="Calibri" w:hAnsi="Calibri" w:cs="Calibri"/>
                <w:b/>
                <w:sz w:val="28"/>
                <w:szCs w:val="28"/>
              </w:rPr>
              <w:t>Component 1 Unit</w:t>
            </w:r>
          </w:p>
          <w:p w:rsidR="00F83E5B" w:rsidRPr="007E3232" w:rsidRDefault="00C91338">
            <w:pPr>
              <w:widowControl w:val="0"/>
              <w:spacing w:line="240" w:lineRule="auto"/>
              <w:rPr>
                <w:rFonts w:ascii="Calibri" w:eastAsia="Calibri" w:hAnsi="Calibri" w:cs="Calibri"/>
                <w:b/>
                <w:sz w:val="36"/>
                <w:szCs w:val="36"/>
              </w:rPr>
            </w:pPr>
            <w:r>
              <w:rPr>
                <w:rFonts w:ascii="Calibri" w:eastAsia="Calibri" w:hAnsi="Calibri" w:cs="Calibri"/>
                <w:b/>
                <w:sz w:val="28"/>
                <w:szCs w:val="28"/>
              </w:rPr>
              <w:t xml:space="preserve">[Step Up To English – preparation + completion of NEA </w:t>
            </w:r>
            <w:r w:rsidR="004C7EFC" w:rsidRPr="004C7EFC">
              <w:rPr>
                <w:rFonts w:ascii="Calibri" w:eastAsia="Calibri" w:hAnsi="Calibri" w:cs="Calibri"/>
                <w:b/>
                <w:sz w:val="28"/>
                <w:szCs w:val="28"/>
              </w:rPr>
              <w:t>]</w:t>
            </w:r>
          </w:p>
        </w:tc>
        <w:tc>
          <w:tcPr>
            <w:tcW w:w="4266" w:type="dxa"/>
            <w:tcBorders>
              <w:bottom w:val="single" w:sz="4" w:space="0" w:color="auto"/>
            </w:tcBorders>
            <w:shd w:val="clear" w:color="auto" w:fill="FFFF66"/>
            <w:tcMar>
              <w:top w:w="100" w:type="dxa"/>
              <w:left w:w="100" w:type="dxa"/>
              <w:bottom w:w="100" w:type="dxa"/>
              <w:right w:w="100" w:type="dxa"/>
            </w:tcMar>
          </w:tcPr>
          <w:p w:rsidR="00F83E5B" w:rsidRDefault="00D36170">
            <w:pPr>
              <w:widowControl w:val="0"/>
              <w:spacing w:line="240" w:lineRule="auto"/>
            </w:pPr>
            <w:r>
              <w:rPr>
                <w:rFonts w:ascii="Calibri" w:eastAsia="Calibri" w:hAnsi="Calibri" w:cs="Calibri"/>
                <w:b/>
                <w:sz w:val="36"/>
                <w:szCs w:val="36"/>
              </w:rPr>
              <w:t xml:space="preserve">Term </w:t>
            </w:r>
            <w:r w:rsidR="00775982">
              <w:rPr>
                <w:rFonts w:ascii="Calibri" w:eastAsia="Calibri" w:hAnsi="Calibri" w:cs="Calibri"/>
                <w:b/>
                <w:sz w:val="36"/>
                <w:szCs w:val="36"/>
              </w:rPr>
              <w:t xml:space="preserve">Autumn </w:t>
            </w:r>
            <w:r w:rsidR="007E3232">
              <w:rPr>
                <w:rFonts w:ascii="Calibri" w:eastAsia="Calibri" w:hAnsi="Calibri" w:cs="Calibri"/>
                <w:b/>
                <w:sz w:val="36"/>
                <w:szCs w:val="36"/>
              </w:rPr>
              <w:t xml:space="preserve">2 </w:t>
            </w:r>
            <w:r w:rsidR="00775982">
              <w:rPr>
                <w:rFonts w:ascii="Calibri" w:eastAsia="Calibri" w:hAnsi="Calibri" w:cs="Calibri"/>
                <w:b/>
                <w:sz w:val="36"/>
                <w:szCs w:val="36"/>
              </w:rPr>
              <w:t>+ Spring 1</w:t>
            </w:r>
          </w:p>
        </w:tc>
      </w:tr>
      <w:tr w:rsidR="00F83E5B" w:rsidTr="00DE1BC2">
        <w:trPr>
          <w:trHeight w:val="560"/>
        </w:trPr>
        <w:tc>
          <w:tcPr>
            <w:tcW w:w="15706" w:type="dxa"/>
            <w:gridSpan w:val="5"/>
            <w:tcBorders>
              <w:top w:val="single" w:sz="4" w:space="0" w:color="auto"/>
            </w:tcBorders>
            <w:shd w:val="clear" w:color="auto" w:fill="auto"/>
            <w:tcMar>
              <w:top w:w="100" w:type="dxa"/>
              <w:left w:w="100" w:type="dxa"/>
              <w:bottom w:w="100" w:type="dxa"/>
              <w:right w:w="100" w:type="dxa"/>
            </w:tcMar>
          </w:tcPr>
          <w:p w:rsidR="00522C12" w:rsidRPr="00D03BE7" w:rsidRDefault="00D36170" w:rsidP="00522C12">
            <w:pPr>
              <w:spacing w:line="240" w:lineRule="auto"/>
              <w:rPr>
                <w:rFonts w:ascii="Calibri" w:hAnsi="Calibri" w:cs="Calibri"/>
              </w:rPr>
            </w:pPr>
            <w:r>
              <w:rPr>
                <w:rFonts w:ascii="Calibri" w:eastAsia="Calibri" w:hAnsi="Calibri" w:cs="Calibri"/>
                <w:b/>
                <w:sz w:val="36"/>
                <w:szCs w:val="36"/>
              </w:rPr>
              <w:t xml:space="preserve">Learning Intention:  </w:t>
            </w:r>
            <w:r w:rsidR="00D629B3" w:rsidRPr="00D03BE7">
              <w:rPr>
                <w:rFonts w:ascii="Calibri" w:hAnsi="Calibri" w:cs="Calibri"/>
              </w:rPr>
              <w:t xml:space="preserve">To </w:t>
            </w:r>
            <w:r w:rsidR="00C91338" w:rsidRPr="00D03BE7">
              <w:rPr>
                <w:rFonts w:ascii="Calibri" w:hAnsi="Calibri" w:cs="Calibri"/>
              </w:rPr>
              <w:t xml:space="preserve">support students to gain the necessary skills and </w:t>
            </w:r>
            <w:r w:rsidR="009559B8" w:rsidRPr="00D03BE7">
              <w:rPr>
                <w:rFonts w:ascii="Calibri" w:hAnsi="Calibri" w:cs="Calibri"/>
              </w:rPr>
              <w:t>understanding including</w:t>
            </w:r>
            <w:r w:rsidR="00E75BA4" w:rsidRPr="00D03BE7">
              <w:rPr>
                <w:rFonts w:ascii="Calibri" w:hAnsi="Calibri" w:cs="Calibri"/>
              </w:rPr>
              <w:t xml:space="preserve"> </w:t>
            </w:r>
            <w:r w:rsidR="0010289E" w:rsidRPr="00D03BE7">
              <w:rPr>
                <w:rFonts w:ascii="Calibri" w:hAnsi="Calibri" w:cs="Calibri"/>
              </w:rPr>
              <w:t xml:space="preserve">establishing the </w:t>
            </w:r>
            <w:r w:rsidR="00E75BA4" w:rsidRPr="00D03BE7">
              <w:rPr>
                <w:rFonts w:ascii="Calibri" w:hAnsi="Calibri" w:cs="Calibri"/>
              </w:rPr>
              <w:t xml:space="preserve">thematic </w:t>
            </w:r>
            <w:r w:rsidR="00C91338" w:rsidRPr="00D03BE7">
              <w:rPr>
                <w:rFonts w:ascii="Calibri" w:hAnsi="Calibri" w:cs="Calibri"/>
              </w:rPr>
              <w:t>context</w:t>
            </w:r>
            <w:r w:rsidR="009559B8" w:rsidRPr="00D03BE7">
              <w:rPr>
                <w:rFonts w:ascii="Calibri" w:hAnsi="Calibri" w:cs="Calibri"/>
              </w:rPr>
              <w:t xml:space="preserve"> to complete the AQA</w:t>
            </w:r>
            <w:r w:rsidR="00E75BA4" w:rsidRPr="00D03BE7">
              <w:rPr>
                <w:rFonts w:ascii="Calibri" w:hAnsi="Calibri" w:cs="Calibri"/>
              </w:rPr>
              <w:t xml:space="preserve"> Step U</w:t>
            </w:r>
            <w:r w:rsidR="00D03BE7" w:rsidRPr="00D03BE7">
              <w:rPr>
                <w:rFonts w:ascii="Calibri" w:hAnsi="Calibri" w:cs="Calibri"/>
              </w:rPr>
              <w:t>p To English Component 1 Style</w:t>
            </w:r>
            <w:r w:rsidR="00E75BA4" w:rsidRPr="00D03BE7">
              <w:rPr>
                <w:rFonts w:ascii="Calibri" w:hAnsi="Calibri" w:cs="Calibri"/>
              </w:rPr>
              <w:t xml:space="preserve"> </w:t>
            </w:r>
            <w:r w:rsidR="009559B8" w:rsidRPr="00D03BE7">
              <w:rPr>
                <w:rFonts w:ascii="Calibri" w:hAnsi="Calibri" w:cs="Calibri"/>
              </w:rPr>
              <w:t xml:space="preserve">Gold Step </w:t>
            </w:r>
            <w:r w:rsidR="00E75BA4" w:rsidRPr="00D03BE7">
              <w:rPr>
                <w:rFonts w:ascii="Calibri" w:hAnsi="Calibri" w:cs="Calibri"/>
              </w:rPr>
              <w:t xml:space="preserve">non-exam assessment. </w:t>
            </w:r>
            <w:r w:rsidR="009559B8" w:rsidRPr="00D03BE7">
              <w:rPr>
                <w:rFonts w:ascii="Calibri" w:hAnsi="Calibri" w:cs="Calibri"/>
              </w:rPr>
              <w:t xml:space="preserve">The scheme is organised to reflect the scope of study containing read and comprehension, writing and spoken language. </w:t>
            </w:r>
            <w:r w:rsidR="00522C12" w:rsidRPr="00D03BE7">
              <w:rPr>
                <w:rFonts w:ascii="Calibri" w:hAnsi="Calibri" w:cs="Calibri"/>
              </w:rPr>
              <w:t xml:space="preserve">A range of appropriate fiction and non-fiction texts across a range of media will be selected to engage students, support development of core English skills and promote discussions linking the theme to students’ own experience. Relevant PSHE themes will be explored related to building a positive self-image and the world beyond school including trips/visits.  Cross-curricular learning opportunities will be taken to strengthen general knowledge and understanding as well as develop social communication and teamwork skills. This unit is not prescriptive and teachers are encouraged to adapt resources so that it is appropriate and engaging for the students they teach.    </w:t>
            </w:r>
          </w:p>
          <w:p w:rsidR="00D629B3" w:rsidRPr="00D03BE7" w:rsidRDefault="00D629B3" w:rsidP="00D629B3">
            <w:pPr>
              <w:spacing w:line="240" w:lineRule="auto"/>
              <w:rPr>
                <w:rFonts w:ascii="Calibri" w:hAnsi="Calibri" w:cs="Calibri"/>
                <w:sz w:val="16"/>
                <w:szCs w:val="16"/>
              </w:rPr>
            </w:pPr>
          </w:p>
          <w:p w:rsidR="00B63D8D" w:rsidRPr="00D03BE7" w:rsidRDefault="00D629B3" w:rsidP="00D629B3">
            <w:pPr>
              <w:spacing w:line="240" w:lineRule="auto"/>
              <w:rPr>
                <w:rFonts w:ascii="Calibri" w:hAnsi="Calibri" w:cs="Calibri"/>
              </w:rPr>
            </w:pPr>
            <w:r w:rsidRPr="00D03BE7">
              <w:rPr>
                <w:rFonts w:ascii="Calibri" w:hAnsi="Calibri" w:cs="Calibri"/>
                <w:u w:val="single"/>
              </w:rPr>
              <w:t>Key themes</w:t>
            </w:r>
            <w:r w:rsidRPr="00D03BE7">
              <w:rPr>
                <w:rFonts w:ascii="Calibri" w:hAnsi="Calibri" w:cs="Calibri"/>
              </w:rPr>
              <w:t>:</w:t>
            </w:r>
          </w:p>
          <w:p w:rsidR="00B63D8D" w:rsidRPr="00D03BE7" w:rsidRDefault="0010289E" w:rsidP="00B63D8D">
            <w:pPr>
              <w:pStyle w:val="ListParagraph"/>
              <w:numPr>
                <w:ilvl w:val="0"/>
                <w:numId w:val="1"/>
              </w:numPr>
              <w:spacing w:line="240" w:lineRule="auto"/>
              <w:rPr>
                <w:rFonts w:ascii="Calibri" w:hAnsi="Calibri" w:cs="Calibri"/>
              </w:rPr>
            </w:pPr>
            <w:r w:rsidRPr="00D03BE7">
              <w:rPr>
                <w:rFonts w:ascii="Calibri" w:hAnsi="Calibri" w:cs="Calibri"/>
              </w:rPr>
              <w:t>Expressing a person opinion – including presenting information to others.</w:t>
            </w:r>
          </w:p>
          <w:p w:rsidR="00B63D8D" w:rsidRPr="00D03BE7" w:rsidRDefault="00B63D8D" w:rsidP="00B63D8D">
            <w:pPr>
              <w:pStyle w:val="ListParagraph"/>
              <w:numPr>
                <w:ilvl w:val="0"/>
                <w:numId w:val="1"/>
              </w:numPr>
              <w:spacing w:line="240" w:lineRule="auto"/>
              <w:rPr>
                <w:rFonts w:ascii="Calibri" w:hAnsi="Calibri" w:cs="Calibri"/>
              </w:rPr>
            </w:pPr>
            <w:r w:rsidRPr="00D03BE7">
              <w:rPr>
                <w:rFonts w:ascii="Calibri" w:hAnsi="Calibri" w:cs="Calibri"/>
              </w:rPr>
              <w:t>B</w:t>
            </w:r>
            <w:r w:rsidR="003147B1" w:rsidRPr="00D03BE7">
              <w:rPr>
                <w:rFonts w:ascii="Calibri" w:hAnsi="Calibri" w:cs="Calibri"/>
              </w:rPr>
              <w:t xml:space="preserve">uilding empathy and </w:t>
            </w:r>
            <w:r w:rsidR="006E74CE" w:rsidRPr="00D03BE7">
              <w:rPr>
                <w:rFonts w:ascii="Calibri" w:hAnsi="Calibri" w:cs="Calibri"/>
              </w:rPr>
              <w:t xml:space="preserve">understanding </w:t>
            </w:r>
            <w:r w:rsidRPr="00D03BE7">
              <w:rPr>
                <w:rFonts w:ascii="Calibri" w:hAnsi="Calibri" w:cs="Calibri"/>
              </w:rPr>
              <w:t>of</w:t>
            </w:r>
            <w:r w:rsidR="0010289E" w:rsidRPr="00D03BE7">
              <w:rPr>
                <w:rFonts w:ascii="Calibri" w:hAnsi="Calibri" w:cs="Calibri"/>
              </w:rPr>
              <w:t xml:space="preserve"> others to include understanding why</w:t>
            </w:r>
            <w:r w:rsidR="00627FDE" w:rsidRPr="00D03BE7">
              <w:rPr>
                <w:rFonts w:ascii="Calibri" w:hAnsi="Calibri" w:cs="Calibri"/>
              </w:rPr>
              <w:t xml:space="preserve"> they like a particular style choice.</w:t>
            </w:r>
            <w:r w:rsidR="0010289E" w:rsidRPr="00D03BE7">
              <w:rPr>
                <w:rFonts w:ascii="Calibri" w:hAnsi="Calibri" w:cs="Calibri"/>
              </w:rPr>
              <w:t xml:space="preserve"> </w:t>
            </w:r>
          </w:p>
          <w:p w:rsidR="00E75BA4" w:rsidRPr="00FE4681" w:rsidRDefault="00B63D8D" w:rsidP="00FE4681">
            <w:pPr>
              <w:pStyle w:val="ListParagraph"/>
              <w:numPr>
                <w:ilvl w:val="0"/>
                <w:numId w:val="1"/>
              </w:numPr>
              <w:spacing w:line="240" w:lineRule="auto"/>
              <w:rPr>
                <w:rFonts w:ascii="Calibri" w:hAnsi="Calibri" w:cs="Calibri"/>
                <w:sz w:val="24"/>
                <w:szCs w:val="24"/>
              </w:rPr>
            </w:pPr>
            <w:r w:rsidRPr="00D03BE7">
              <w:rPr>
                <w:rFonts w:ascii="Calibri" w:hAnsi="Calibri" w:cs="Calibri"/>
              </w:rPr>
              <w:t>D</w:t>
            </w:r>
            <w:r w:rsidR="00D30D0B" w:rsidRPr="00D03BE7">
              <w:rPr>
                <w:rFonts w:ascii="Calibri" w:hAnsi="Calibri" w:cs="Calibri"/>
              </w:rPr>
              <w:t>evelop</w:t>
            </w:r>
            <w:r w:rsidR="000E15EB" w:rsidRPr="00D03BE7">
              <w:rPr>
                <w:rFonts w:ascii="Calibri" w:hAnsi="Calibri" w:cs="Calibri"/>
              </w:rPr>
              <w:t>ing</w:t>
            </w:r>
            <w:r w:rsidR="0010289E" w:rsidRPr="00D03BE7">
              <w:rPr>
                <w:rFonts w:ascii="Calibri" w:hAnsi="Calibri" w:cs="Calibri"/>
              </w:rPr>
              <w:t xml:space="preserve"> confidence a</w:t>
            </w:r>
            <w:r w:rsidR="00627FDE" w:rsidRPr="00D03BE7">
              <w:rPr>
                <w:rFonts w:ascii="Calibri" w:hAnsi="Calibri" w:cs="Calibri"/>
              </w:rPr>
              <w:t xml:space="preserve">nd social skills through taking part in </w:t>
            </w:r>
            <w:r w:rsidR="0010289E" w:rsidRPr="00D03BE7">
              <w:rPr>
                <w:rFonts w:ascii="Calibri" w:hAnsi="Calibri" w:cs="Calibri"/>
              </w:rPr>
              <w:t>a new activity with others</w:t>
            </w:r>
            <w:r w:rsidR="00B81AD3" w:rsidRPr="00D03BE7">
              <w:rPr>
                <w:rFonts w:ascii="Calibri" w:hAnsi="Calibri" w:cs="Calibri"/>
              </w:rPr>
              <w:t>.</w:t>
            </w:r>
          </w:p>
        </w:tc>
      </w:tr>
      <w:tr w:rsidR="00F83E5B">
        <w:trPr>
          <w:trHeight w:val="560"/>
        </w:trPr>
        <w:tc>
          <w:tcPr>
            <w:tcW w:w="15706" w:type="dxa"/>
            <w:gridSpan w:val="5"/>
            <w:shd w:val="clear" w:color="auto" w:fill="auto"/>
            <w:tcMar>
              <w:top w:w="100" w:type="dxa"/>
              <w:left w:w="100" w:type="dxa"/>
              <w:bottom w:w="100" w:type="dxa"/>
              <w:right w:w="100" w:type="dxa"/>
            </w:tcMar>
          </w:tcPr>
          <w:p w:rsidR="00F83E5B" w:rsidRDefault="00D36170">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Key knowledge that should be learned during this </w:t>
            </w:r>
            <w:proofErr w:type="spellStart"/>
            <w:r>
              <w:rPr>
                <w:rFonts w:ascii="Calibri" w:eastAsia="Calibri" w:hAnsi="Calibri" w:cs="Calibri"/>
                <w:b/>
                <w:sz w:val="36"/>
                <w:szCs w:val="36"/>
              </w:rPr>
              <w:t>SoW</w:t>
            </w:r>
            <w:proofErr w:type="spellEnd"/>
            <w:r>
              <w:rPr>
                <w:rFonts w:ascii="Calibri" w:eastAsia="Calibri" w:hAnsi="Calibri" w:cs="Calibri"/>
                <w:b/>
                <w:sz w:val="36"/>
                <w:szCs w:val="36"/>
              </w:rPr>
              <w:t xml:space="preserve"> </w:t>
            </w:r>
          </w:p>
        </w:tc>
      </w:tr>
      <w:tr w:rsidR="00F83E5B" w:rsidTr="00FE4681">
        <w:trPr>
          <w:trHeight w:val="306"/>
        </w:trPr>
        <w:tc>
          <w:tcPr>
            <w:tcW w:w="4005" w:type="dxa"/>
            <w:gridSpan w:val="2"/>
            <w:shd w:val="clear" w:color="auto" w:fill="auto"/>
            <w:tcMar>
              <w:top w:w="100" w:type="dxa"/>
              <w:left w:w="100" w:type="dxa"/>
              <w:bottom w:w="100" w:type="dxa"/>
              <w:right w:w="100" w:type="dxa"/>
            </w:tcMar>
          </w:tcPr>
          <w:p w:rsidR="00F83E5B" w:rsidRDefault="00D36170">
            <w:pPr>
              <w:widowControl w:val="0"/>
              <w:spacing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11701" w:type="dxa"/>
            <w:gridSpan w:val="3"/>
            <w:shd w:val="clear" w:color="auto" w:fill="auto"/>
            <w:tcMar>
              <w:top w:w="100" w:type="dxa"/>
              <w:left w:w="100" w:type="dxa"/>
              <w:bottom w:w="100" w:type="dxa"/>
              <w:right w:w="100" w:type="dxa"/>
            </w:tcMar>
          </w:tcPr>
          <w:p w:rsidR="00D03BE7" w:rsidRPr="00D03BE7" w:rsidRDefault="00357160">
            <w:pPr>
              <w:widowControl w:val="0"/>
              <w:rPr>
                <w:rFonts w:ascii="Calibri" w:hAnsi="Calibri" w:cs="Calibri"/>
              </w:rPr>
            </w:pPr>
            <w:r w:rsidRPr="00D03BE7">
              <w:rPr>
                <w:rFonts w:ascii="Calibri" w:eastAsia="Calibri" w:hAnsi="Calibri" w:cs="Calibri"/>
              </w:rPr>
              <w:t>Develop</w:t>
            </w:r>
            <w:r w:rsidR="00715642" w:rsidRPr="00D03BE7">
              <w:rPr>
                <w:rFonts w:ascii="Calibri" w:eastAsia="Calibri" w:hAnsi="Calibri" w:cs="Calibri"/>
              </w:rPr>
              <w:t xml:space="preserve"> key skills</w:t>
            </w:r>
            <w:r w:rsidR="00715642" w:rsidRPr="00D03BE7">
              <w:rPr>
                <w:rFonts w:ascii="Calibri" w:hAnsi="Calibri" w:cs="Calibri"/>
              </w:rPr>
              <w:t>, unders</w:t>
            </w:r>
            <w:r w:rsidR="000C4695" w:rsidRPr="00D03BE7">
              <w:rPr>
                <w:rFonts w:ascii="Calibri" w:hAnsi="Calibri" w:cs="Calibri"/>
              </w:rPr>
              <w:t>tanding and independ</w:t>
            </w:r>
            <w:r w:rsidR="00997E10" w:rsidRPr="00D03BE7">
              <w:rPr>
                <w:rFonts w:ascii="Calibri" w:hAnsi="Calibri" w:cs="Calibri"/>
              </w:rPr>
              <w:t>ence in preparation for completing</w:t>
            </w:r>
            <w:r w:rsidR="00715642" w:rsidRPr="00D03BE7">
              <w:rPr>
                <w:rFonts w:ascii="Calibri" w:hAnsi="Calibri" w:cs="Calibri"/>
              </w:rPr>
              <w:t xml:space="preserve"> the Step </w:t>
            </w:r>
            <w:r w:rsidR="00DE37A2" w:rsidRPr="00D03BE7">
              <w:rPr>
                <w:rFonts w:ascii="Calibri" w:hAnsi="Calibri" w:cs="Calibri"/>
              </w:rPr>
              <w:t>Up To English Style</w:t>
            </w:r>
            <w:r w:rsidR="00997E10" w:rsidRPr="00D03BE7">
              <w:rPr>
                <w:rFonts w:ascii="Calibri" w:hAnsi="Calibri" w:cs="Calibri"/>
              </w:rPr>
              <w:t xml:space="preserve"> Gold Step NEA [non-exam assessment]</w:t>
            </w:r>
            <w:r w:rsidRPr="00D03BE7">
              <w:rPr>
                <w:rFonts w:ascii="Calibri" w:hAnsi="Calibri" w:cs="Calibri"/>
              </w:rPr>
              <w:t xml:space="preserve">.  </w:t>
            </w:r>
            <w:r w:rsidR="00997E10" w:rsidRPr="00D03BE7">
              <w:rPr>
                <w:rFonts w:ascii="Calibri" w:hAnsi="Calibri" w:cs="Calibri"/>
              </w:rPr>
              <w:t>Gaining knowledge of how information is presented in a range of contexts including spoken presentation,</w:t>
            </w:r>
            <w:r w:rsidR="00D03BE7" w:rsidRPr="00D03BE7">
              <w:rPr>
                <w:rFonts w:ascii="Calibri" w:hAnsi="Calibri" w:cs="Calibri"/>
              </w:rPr>
              <w:t xml:space="preserve"> </w:t>
            </w:r>
            <w:proofErr w:type="spellStart"/>
            <w:r w:rsidR="00D03BE7" w:rsidRPr="00D03BE7">
              <w:rPr>
                <w:rFonts w:ascii="Calibri" w:hAnsi="Calibri" w:cs="Calibri"/>
              </w:rPr>
              <w:t>vlog</w:t>
            </w:r>
            <w:proofErr w:type="spellEnd"/>
            <w:r w:rsidR="00D03BE7" w:rsidRPr="00D03BE7">
              <w:rPr>
                <w:rFonts w:ascii="Calibri" w:hAnsi="Calibri" w:cs="Calibri"/>
              </w:rPr>
              <w:t xml:space="preserve">, blog, article (magazines – including website versions), instructions,  facts sheets, leaflets, posters, web pages,  identifying the purpose of the text and the writer’s use of language and some presentational devices. </w:t>
            </w:r>
            <w:r w:rsidR="00FE4681" w:rsidRPr="00D03BE7">
              <w:rPr>
                <w:rFonts w:ascii="Calibri" w:hAnsi="Calibri" w:cs="Calibri"/>
              </w:rPr>
              <w:t xml:space="preserve"> </w:t>
            </w:r>
            <w:r w:rsidRPr="00D03BE7">
              <w:rPr>
                <w:rFonts w:ascii="Calibri" w:hAnsi="Calibri" w:cs="Calibri"/>
              </w:rPr>
              <w:t>Gain c</w:t>
            </w:r>
            <w:r w:rsidR="00CD69E2" w:rsidRPr="00D03BE7">
              <w:rPr>
                <w:rFonts w:ascii="Calibri" w:hAnsi="Calibri" w:cs="Calibri"/>
              </w:rPr>
              <w:t>onfidence</w:t>
            </w:r>
            <w:r w:rsidRPr="00D03BE7">
              <w:rPr>
                <w:rFonts w:ascii="Calibri" w:hAnsi="Calibri" w:cs="Calibri"/>
              </w:rPr>
              <w:t xml:space="preserve"> and independence</w:t>
            </w:r>
            <w:r w:rsidR="00CD69E2" w:rsidRPr="00D03BE7">
              <w:rPr>
                <w:rFonts w:ascii="Calibri" w:hAnsi="Calibri" w:cs="Calibri"/>
              </w:rPr>
              <w:t xml:space="preserve"> e</w:t>
            </w:r>
            <w:r w:rsidR="000C4695" w:rsidRPr="00D03BE7">
              <w:rPr>
                <w:rFonts w:ascii="Calibri" w:hAnsi="Calibri" w:cs="Calibri"/>
              </w:rPr>
              <w:t xml:space="preserve">xpressing a personal opinion </w:t>
            </w:r>
            <w:r w:rsidRPr="00D03BE7">
              <w:rPr>
                <w:rFonts w:ascii="Calibri" w:hAnsi="Calibri" w:cs="Calibri"/>
              </w:rPr>
              <w:t xml:space="preserve">in discussion work, </w:t>
            </w:r>
            <w:r w:rsidR="00CD69E2" w:rsidRPr="00D03BE7">
              <w:rPr>
                <w:rFonts w:ascii="Calibri" w:hAnsi="Calibri" w:cs="Calibri"/>
              </w:rPr>
              <w:t xml:space="preserve">validating their opinion using evidence from the text or their own experience </w:t>
            </w:r>
            <w:r w:rsidR="000C4695" w:rsidRPr="00D03BE7">
              <w:rPr>
                <w:rFonts w:ascii="Calibri" w:hAnsi="Calibri" w:cs="Calibri"/>
              </w:rPr>
              <w:t>and listening with respect to others; ac</w:t>
            </w:r>
            <w:r w:rsidRPr="00D03BE7">
              <w:rPr>
                <w:rFonts w:ascii="Calibri" w:hAnsi="Calibri" w:cs="Calibri"/>
              </w:rPr>
              <w:t>cepting opposing points of view and asking questions to gain further information.</w:t>
            </w:r>
            <w:r w:rsidR="00DE37A2" w:rsidRPr="00D03BE7">
              <w:rPr>
                <w:rFonts w:ascii="Calibri" w:hAnsi="Calibri" w:cs="Calibri"/>
              </w:rPr>
              <w:t xml:space="preserve"> </w:t>
            </w:r>
            <w:r w:rsidR="00D03BE7" w:rsidRPr="00D03BE7">
              <w:rPr>
                <w:rFonts w:ascii="Calibri" w:hAnsi="Calibri" w:cs="Calibri"/>
              </w:rPr>
              <w:t>Gain an understanding of the environmental impact of changing fashion/style and the importance of revamping and recycling as well as the work of charity shops.</w:t>
            </w:r>
          </w:p>
        </w:tc>
      </w:tr>
      <w:tr w:rsidR="00F83E5B">
        <w:trPr>
          <w:trHeight w:val="560"/>
        </w:trPr>
        <w:tc>
          <w:tcPr>
            <w:tcW w:w="4005" w:type="dxa"/>
            <w:gridSpan w:val="2"/>
            <w:shd w:val="clear" w:color="auto" w:fill="auto"/>
            <w:tcMar>
              <w:top w:w="100" w:type="dxa"/>
              <w:left w:w="100" w:type="dxa"/>
              <w:bottom w:w="100" w:type="dxa"/>
              <w:right w:w="100" w:type="dxa"/>
            </w:tcMar>
          </w:tcPr>
          <w:p w:rsidR="00F83E5B" w:rsidRDefault="00D36170">
            <w:pPr>
              <w:widowControl w:val="0"/>
              <w:spacing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11701" w:type="dxa"/>
            <w:gridSpan w:val="3"/>
            <w:shd w:val="clear" w:color="auto" w:fill="auto"/>
            <w:tcMar>
              <w:top w:w="100" w:type="dxa"/>
              <w:left w:w="100" w:type="dxa"/>
              <w:bottom w:w="100" w:type="dxa"/>
              <w:right w:w="100" w:type="dxa"/>
            </w:tcMar>
          </w:tcPr>
          <w:p w:rsidR="00F83E5B" w:rsidRPr="00E31CD9" w:rsidRDefault="00715642" w:rsidP="00FE4681">
            <w:pPr>
              <w:rPr>
                <w:rFonts w:ascii="Calibri" w:hAnsi="Calibri" w:cs="Calibri"/>
              </w:rPr>
            </w:pPr>
            <w:r w:rsidRPr="00E31CD9">
              <w:rPr>
                <w:rFonts w:ascii="Calibri" w:hAnsi="Calibri" w:cs="Calibri"/>
              </w:rPr>
              <w:t>The student wi</w:t>
            </w:r>
            <w:r w:rsidR="00335ECB" w:rsidRPr="00E31CD9">
              <w:rPr>
                <w:rFonts w:ascii="Calibri" w:hAnsi="Calibri" w:cs="Calibri"/>
              </w:rPr>
              <w:t>ll</w:t>
            </w:r>
            <w:r w:rsidR="00FE4681" w:rsidRPr="00E31CD9">
              <w:rPr>
                <w:rFonts w:ascii="Calibri" w:hAnsi="Calibri" w:cs="Calibri"/>
              </w:rPr>
              <w:t xml:space="preserve"> take part in group discussions and make an individual presentation. Read a selection of non-fiction texts using the text to learn how to infer, comment on language and structure, evaluate ideas and express personal preferences. In addition the learner will learn how to plan, write, edit and proofread a piece of inform</w:t>
            </w:r>
            <w:r w:rsidR="00E31CD9" w:rsidRPr="00E31CD9">
              <w:rPr>
                <w:rFonts w:ascii="Calibri" w:hAnsi="Calibri" w:cs="Calibri"/>
              </w:rPr>
              <w:t>ative writing</w:t>
            </w:r>
            <w:r w:rsidR="00FE4681" w:rsidRPr="00E31CD9">
              <w:rPr>
                <w:rFonts w:ascii="Calibri" w:hAnsi="Calibri" w:cs="Calibri"/>
              </w:rPr>
              <w:t>.</w:t>
            </w:r>
          </w:p>
        </w:tc>
      </w:tr>
      <w:tr w:rsidR="00F83E5B" w:rsidTr="004C7EFC">
        <w:trPr>
          <w:trHeight w:val="3282"/>
        </w:trPr>
        <w:tc>
          <w:tcPr>
            <w:tcW w:w="4005" w:type="dxa"/>
            <w:gridSpan w:val="2"/>
            <w:shd w:val="clear" w:color="auto" w:fill="auto"/>
            <w:tcMar>
              <w:top w:w="100" w:type="dxa"/>
              <w:left w:w="100" w:type="dxa"/>
              <w:bottom w:w="100" w:type="dxa"/>
              <w:right w:w="100" w:type="dxa"/>
            </w:tcMar>
          </w:tcPr>
          <w:p w:rsidR="00F83E5B" w:rsidRDefault="00D36170">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11701" w:type="dxa"/>
            <w:gridSpan w:val="3"/>
            <w:shd w:val="clear" w:color="auto" w:fill="auto"/>
            <w:tcMar>
              <w:top w:w="100" w:type="dxa"/>
              <w:left w:w="100" w:type="dxa"/>
              <w:bottom w:w="100" w:type="dxa"/>
              <w:right w:w="100" w:type="dxa"/>
            </w:tcMar>
          </w:tcPr>
          <w:p w:rsidR="004C7EFC" w:rsidRDefault="004C7EFC" w:rsidP="004C7EFC">
            <w:pPr>
              <w:rPr>
                <w:rFonts w:ascii="Trebuchet MS" w:hAnsi="Trebuchet MS"/>
              </w:rPr>
            </w:pPr>
            <w:r w:rsidRPr="00A269D9">
              <w:rPr>
                <w:rFonts w:ascii="Trebuchet MS" w:hAnsi="Trebuchet MS"/>
                <w:u w:val="single"/>
              </w:rPr>
              <w:t>Step Up To English</w:t>
            </w:r>
            <w:r>
              <w:rPr>
                <w:rFonts w:ascii="Trebuchet MS" w:hAnsi="Trebuchet MS"/>
              </w:rPr>
              <w:t xml:space="preserve"> preparatory work: Gold Step</w:t>
            </w:r>
            <w:r w:rsidRPr="00F44AA9">
              <w:rPr>
                <w:rFonts w:ascii="Trebuchet MS" w:hAnsi="Trebuchet MS"/>
              </w:rPr>
              <w:t xml:space="preserve">   </w:t>
            </w:r>
          </w:p>
          <w:p w:rsidR="004C7EFC" w:rsidRDefault="00334301" w:rsidP="004C7EFC">
            <w:pPr>
              <w:rPr>
                <w:rFonts w:ascii="Trebuchet MS" w:hAnsi="Trebuchet MS"/>
              </w:rPr>
            </w:pPr>
            <w:r>
              <w:rPr>
                <w:rFonts w:ascii="Trebuchet MS" w:hAnsi="Trebuchet MS"/>
              </w:rPr>
              <w:t>C</w:t>
            </w:r>
            <w:r w:rsidR="00E31CD9">
              <w:rPr>
                <w:rFonts w:ascii="Trebuchet MS" w:hAnsi="Trebuchet MS"/>
              </w:rPr>
              <w:t>omponent 1 Literacy Unit Style</w:t>
            </w:r>
            <w:r>
              <w:rPr>
                <w:rFonts w:ascii="Trebuchet MS" w:hAnsi="Trebuchet MS"/>
              </w:rPr>
              <w:t>:</w:t>
            </w:r>
            <w:r w:rsidR="004C7EFC">
              <w:rPr>
                <w:rFonts w:ascii="Trebuchet MS" w:hAnsi="Trebuchet MS"/>
              </w:rPr>
              <w:t xml:space="preserve"> </w:t>
            </w:r>
          </w:p>
          <w:p w:rsidR="004C7EFC" w:rsidRPr="00F44AA9" w:rsidRDefault="004C7EFC" w:rsidP="004C7EFC">
            <w:pPr>
              <w:rPr>
                <w:rFonts w:ascii="Trebuchet MS" w:hAnsi="Trebuchet MS"/>
              </w:rPr>
            </w:pPr>
            <w:r w:rsidRPr="0070689E">
              <w:rPr>
                <w:rFonts w:ascii="Calibri" w:eastAsia="Calibri" w:hAnsi="Calibri" w:cs="Calibri"/>
                <w:sz w:val="24"/>
                <w:szCs w:val="24"/>
              </w:rPr>
              <w:t xml:space="preserve">Examination key skills </w:t>
            </w:r>
            <w:r w:rsidRPr="00633AD2">
              <w:rPr>
                <w:rFonts w:ascii="Calibri" w:eastAsia="Calibri" w:hAnsi="Calibri" w:cs="Calibri"/>
              </w:rPr>
              <w:t>[see Scheme of Work for details]</w:t>
            </w:r>
          </w:p>
          <w:p w:rsidR="00334301" w:rsidRPr="00334301" w:rsidRDefault="00334301" w:rsidP="00334301">
            <w:pPr>
              <w:rPr>
                <w:rFonts w:ascii="Trebuchet MS" w:hAnsi="Trebuchet MS"/>
              </w:rPr>
            </w:pPr>
            <w:r w:rsidRPr="00334301">
              <w:rPr>
                <w:rFonts w:ascii="Trebuchet MS" w:hAnsi="Trebuchet MS"/>
              </w:rPr>
              <w:t>AO1 - Read and understand a range of texts: iden</w:t>
            </w:r>
            <w:r>
              <w:rPr>
                <w:rFonts w:ascii="Trebuchet MS" w:hAnsi="Trebuchet MS"/>
              </w:rPr>
              <w:t xml:space="preserve">tify and interpret explicit and </w:t>
            </w:r>
            <w:r w:rsidRPr="00334301">
              <w:rPr>
                <w:rFonts w:ascii="Trebuchet MS" w:hAnsi="Trebuchet MS"/>
              </w:rPr>
              <w:t>implicit information and ideas.</w:t>
            </w:r>
          </w:p>
          <w:p w:rsidR="00334301" w:rsidRPr="00334301" w:rsidRDefault="00334301" w:rsidP="00334301">
            <w:pPr>
              <w:rPr>
                <w:rFonts w:ascii="Trebuchet MS" w:hAnsi="Trebuchet MS"/>
              </w:rPr>
            </w:pPr>
            <w:r w:rsidRPr="00334301">
              <w:rPr>
                <w:rFonts w:ascii="Trebuchet MS" w:hAnsi="Trebuchet MS"/>
              </w:rPr>
              <w:t>AO2 - Explain and comment on how writers use language and structure to achieve effects and in</w:t>
            </w:r>
            <w:r>
              <w:rPr>
                <w:rFonts w:ascii="Trebuchet MS" w:hAnsi="Trebuchet MS"/>
              </w:rPr>
              <w:t xml:space="preserve">fluence readers, using relevant </w:t>
            </w:r>
            <w:r w:rsidRPr="00334301">
              <w:rPr>
                <w:rFonts w:ascii="Trebuchet MS" w:hAnsi="Trebuchet MS"/>
              </w:rPr>
              <w:t>subject terminology to support views.</w:t>
            </w:r>
          </w:p>
          <w:p w:rsidR="00334301" w:rsidRPr="00334301" w:rsidRDefault="00334301" w:rsidP="00334301">
            <w:pPr>
              <w:rPr>
                <w:rFonts w:ascii="Trebuchet MS" w:hAnsi="Trebuchet MS"/>
              </w:rPr>
            </w:pPr>
            <w:r w:rsidRPr="00334301">
              <w:rPr>
                <w:rFonts w:ascii="Trebuchet MS" w:hAnsi="Trebuchet MS"/>
              </w:rPr>
              <w:t>AO4 - Evaluate texts and support this with appropriate textual references.</w:t>
            </w:r>
          </w:p>
          <w:p w:rsidR="00334301" w:rsidRPr="00334301" w:rsidRDefault="00334301" w:rsidP="00334301">
            <w:pPr>
              <w:rPr>
                <w:rFonts w:ascii="Trebuchet MS" w:hAnsi="Trebuchet MS"/>
              </w:rPr>
            </w:pPr>
            <w:r w:rsidRPr="00334301">
              <w:rPr>
                <w:rFonts w:ascii="Trebuchet MS" w:hAnsi="Trebuchet MS"/>
              </w:rPr>
              <w:t>AO5 - Communicate clearly, effectively and imaginatively, selecting and adapting tone,</w:t>
            </w:r>
            <w:r>
              <w:rPr>
                <w:rFonts w:ascii="Trebuchet MS" w:hAnsi="Trebuchet MS"/>
              </w:rPr>
              <w:t xml:space="preserve"> </w:t>
            </w:r>
            <w:r w:rsidRPr="00334301">
              <w:rPr>
                <w:rFonts w:ascii="Trebuchet MS" w:hAnsi="Trebuchet MS"/>
              </w:rPr>
              <w:t>style and register for different forms, purposes and audiences. Organise information and ideas, using structural and grammatica</w:t>
            </w:r>
            <w:r>
              <w:rPr>
                <w:rFonts w:ascii="Trebuchet MS" w:hAnsi="Trebuchet MS"/>
              </w:rPr>
              <w:t xml:space="preserve">l features to support coherence </w:t>
            </w:r>
            <w:r w:rsidRPr="00334301">
              <w:rPr>
                <w:rFonts w:ascii="Trebuchet MS" w:hAnsi="Trebuchet MS"/>
              </w:rPr>
              <w:t>and cohesion of texts.</w:t>
            </w:r>
          </w:p>
          <w:p w:rsidR="00334301" w:rsidRPr="00334301" w:rsidRDefault="00334301" w:rsidP="00334301">
            <w:pPr>
              <w:rPr>
                <w:rFonts w:ascii="Trebuchet MS" w:hAnsi="Trebuchet MS"/>
              </w:rPr>
            </w:pPr>
            <w:r w:rsidRPr="00334301">
              <w:rPr>
                <w:rFonts w:ascii="Trebuchet MS" w:hAnsi="Trebuchet MS"/>
              </w:rPr>
              <w:t>AO</w:t>
            </w:r>
            <w:r>
              <w:rPr>
                <w:rFonts w:ascii="Trebuchet MS" w:hAnsi="Trebuchet MS"/>
              </w:rPr>
              <w:t xml:space="preserve">6 - Use vocabulary and sentence </w:t>
            </w:r>
            <w:r w:rsidRPr="00334301">
              <w:rPr>
                <w:rFonts w:ascii="Trebuchet MS" w:hAnsi="Trebuchet MS"/>
              </w:rPr>
              <w:t>structures for clarity, purpose and effect,</w:t>
            </w:r>
            <w:r w:rsidR="0034704D">
              <w:rPr>
                <w:rFonts w:ascii="Trebuchet MS" w:hAnsi="Trebuchet MS"/>
              </w:rPr>
              <w:t xml:space="preserve"> </w:t>
            </w:r>
            <w:r w:rsidRPr="00334301">
              <w:rPr>
                <w:rFonts w:ascii="Trebuchet MS" w:hAnsi="Trebuchet MS"/>
              </w:rPr>
              <w:t>with accurate spelling and punctuation.</w:t>
            </w:r>
          </w:p>
          <w:p w:rsidR="00334301" w:rsidRPr="00334301" w:rsidRDefault="00334301" w:rsidP="00334301">
            <w:pPr>
              <w:rPr>
                <w:rFonts w:ascii="Trebuchet MS" w:hAnsi="Trebuchet MS"/>
              </w:rPr>
            </w:pPr>
            <w:r w:rsidRPr="00334301">
              <w:rPr>
                <w:rFonts w:ascii="Trebuchet MS" w:hAnsi="Trebuchet MS"/>
              </w:rPr>
              <w:t>AO7 - Demonstrate presentation skills.</w:t>
            </w:r>
          </w:p>
          <w:p w:rsidR="00334301" w:rsidRPr="00334301" w:rsidRDefault="00334301" w:rsidP="00334301">
            <w:pPr>
              <w:rPr>
                <w:rFonts w:ascii="Trebuchet MS" w:hAnsi="Trebuchet MS"/>
              </w:rPr>
            </w:pPr>
            <w:r w:rsidRPr="00334301">
              <w:rPr>
                <w:rFonts w:ascii="Trebuchet MS" w:hAnsi="Trebuchet MS"/>
              </w:rPr>
              <w:t>AO8 - Listen and respond appropriately to spoken language, including to questions and feedback on presentations.</w:t>
            </w:r>
          </w:p>
          <w:p w:rsidR="0070689E" w:rsidRPr="00334301" w:rsidRDefault="00334301" w:rsidP="00334301">
            <w:pPr>
              <w:rPr>
                <w:rFonts w:ascii="Trebuchet MS" w:hAnsi="Trebuchet MS"/>
              </w:rPr>
            </w:pPr>
            <w:r w:rsidRPr="00334301">
              <w:rPr>
                <w:rFonts w:ascii="Trebuchet MS" w:hAnsi="Trebuchet MS"/>
              </w:rPr>
              <w:t>AO9 - Use spoken English effectively in speeches and presentations.</w:t>
            </w:r>
          </w:p>
        </w:tc>
      </w:tr>
      <w:tr w:rsidR="0070689E" w:rsidTr="0001314A">
        <w:trPr>
          <w:trHeight w:val="2859"/>
        </w:trPr>
        <w:tc>
          <w:tcPr>
            <w:tcW w:w="4005" w:type="dxa"/>
            <w:gridSpan w:val="2"/>
            <w:shd w:val="clear" w:color="auto" w:fill="auto"/>
            <w:tcMar>
              <w:top w:w="100" w:type="dxa"/>
              <w:left w:w="100" w:type="dxa"/>
              <w:bottom w:w="100" w:type="dxa"/>
              <w:right w:w="100" w:type="dxa"/>
            </w:tcMar>
          </w:tcPr>
          <w:p w:rsidR="0070689E" w:rsidRDefault="0070689E">
            <w:pPr>
              <w:widowControl w:val="0"/>
              <w:spacing w:before="240" w:after="24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5367" w:type="dxa"/>
            <w:tcBorders>
              <w:right w:val="single" w:sz="4" w:space="0" w:color="auto"/>
            </w:tcBorders>
            <w:shd w:val="clear" w:color="auto" w:fill="auto"/>
            <w:tcMar>
              <w:top w:w="100" w:type="dxa"/>
              <w:left w:w="100" w:type="dxa"/>
              <w:bottom w:w="100" w:type="dxa"/>
              <w:right w:w="100" w:type="dxa"/>
            </w:tcMar>
          </w:tcPr>
          <w:p w:rsidR="0070689E" w:rsidRDefault="0070689E" w:rsidP="00301553">
            <w:pPr>
              <w:widowControl w:val="0"/>
              <w:spacing w:line="240" w:lineRule="auto"/>
              <w:rPr>
                <w:rFonts w:ascii="Calibri" w:eastAsia="Calibri" w:hAnsi="Calibri" w:cs="Calibri"/>
                <w:sz w:val="24"/>
                <w:szCs w:val="24"/>
              </w:rPr>
            </w:pPr>
            <w:r w:rsidRPr="0070689E">
              <w:rPr>
                <w:rFonts w:ascii="Calibri" w:eastAsia="Calibri" w:hAnsi="Calibri" w:cs="Calibri"/>
                <w:sz w:val="24"/>
                <w:szCs w:val="24"/>
                <w:u w:val="single"/>
              </w:rPr>
              <w:t>Key Words</w:t>
            </w:r>
            <w:r>
              <w:rPr>
                <w:rFonts w:ascii="Calibri" w:eastAsia="Calibri" w:hAnsi="Calibri" w:cs="Calibri"/>
                <w:sz w:val="24"/>
                <w:szCs w:val="24"/>
              </w:rPr>
              <w:t>:</w:t>
            </w:r>
          </w:p>
          <w:p w:rsidR="00E31CD9" w:rsidRPr="00507944" w:rsidRDefault="00E31CD9" w:rsidP="00E31CD9">
            <w:pPr>
              <w:widowControl w:val="0"/>
              <w:spacing w:line="240" w:lineRule="auto"/>
              <w:rPr>
                <w:rFonts w:ascii="Calibri" w:eastAsia="Calibri" w:hAnsi="Calibri" w:cs="Calibri"/>
              </w:rPr>
            </w:pPr>
            <w:r w:rsidRPr="00507944">
              <w:rPr>
                <w:rFonts w:ascii="Calibri" w:eastAsia="Calibri" w:hAnsi="Calibri" w:cs="Calibri"/>
              </w:rPr>
              <w:t xml:space="preserve">style – fashion   </w:t>
            </w:r>
          </w:p>
          <w:p w:rsidR="00E31CD9" w:rsidRPr="00507944" w:rsidRDefault="00E31CD9" w:rsidP="00E31CD9">
            <w:pPr>
              <w:widowControl w:val="0"/>
              <w:spacing w:line="240" w:lineRule="auto"/>
              <w:rPr>
                <w:rFonts w:ascii="Calibri" w:eastAsia="Calibri" w:hAnsi="Calibri" w:cs="Calibri"/>
              </w:rPr>
            </w:pPr>
            <w:r w:rsidRPr="00507944">
              <w:rPr>
                <w:rFonts w:ascii="Calibri" w:eastAsia="Calibri" w:hAnsi="Calibri" w:cs="Calibri"/>
              </w:rPr>
              <w:t xml:space="preserve">charity shop </w:t>
            </w:r>
            <w:r>
              <w:rPr>
                <w:rFonts w:ascii="Calibri" w:eastAsia="Calibri" w:hAnsi="Calibri" w:cs="Calibri"/>
              </w:rPr>
              <w:t>–</w:t>
            </w:r>
            <w:r w:rsidRPr="00507944">
              <w:rPr>
                <w:rFonts w:ascii="Calibri" w:eastAsia="Calibri" w:hAnsi="Calibri" w:cs="Calibri"/>
              </w:rPr>
              <w:t xml:space="preserve"> revamp</w:t>
            </w:r>
            <w:r>
              <w:rPr>
                <w:rFonts w:ascii="Calibri" w:eastAsia="Calibri" w:hAnsi="Calibri" w:cs="Calibri"/>
              </w:rPr>
              <w:t>, recycle</w:t>
            </w:r>
          </w:p>
          <w:p w:rsidR="00E31CD9" w:rsidRPr="00507944" w:rsidRDefault="00E31CD9" w:rsidP="00E31CD9">
            <w:pPr>
              <w:widowControl w:val="0"/>
              <w:spacing w:line="240" w:lineRule="auto"/>
              <w:rPr>
                <w:rFonts w:ascii="Calibri" w:eastAsia="Calibri" w:hAnsi="Calibri" w:cs="Calibri"/>
              </w:rPr>
            </w:pPr>
            <w:r w:rsidRPr="00507944">
              <w:rPr>
                <w:rFonts w:ascii="Calibri" w:eastAsia="Calibri" w:hAnsi="Calibri" w:cs="Calibri"/>
              </w:rPr>
              <w:t>made up (fiction)</w:t>
            </w:r>
          </w:p>
          <w:p w:rsidR="00E31CD9" w:rsidRPr="00507944" w:rsidRDefault="00E31CD9" w:rsidP="00E31CD9">
            <w:pPr>
              <w:widowControl w:val="0"/>
              <w:spacing w:line="240" w:lineRule="auto"/>
              <w:rPr>
                <w:rFonts w:ascii="Calibri" w:eastAsia="Calibri" w:hAnsi="Calibri" w:cs="Calibri"/>
              </w:rPr>
            </w:pPr>
            <w:r w:rsidRPr="00507944">
              <w:rPr>
                <w:rFonts w:ascii="Calibri" w:eastAsia="Calibri" w:hAnsi="Calibri" w:cs="Calibri"/>
              </w:rPr>
              <w:t>facts + information (non-fiction)</w:t>
            </w:r>
          </w:p>
          <w:p w:rsidR="00E31CD9" w:rsidRDefault="00E31CD9" w:rsidP="00E31CD9">
            <w:pPr>
              <w:widowControl w:val="0"/>
              <w:spacing w:line="240" w:lineRule="auto"/>
              <w:rPr>
                <w:rFonts w:ascii="Calibri" w:eastAsia="Calibri" w:hAnsi="Calibri" w:cs="Calibri"/>
              </w:rPr>
            </w:pPr>
            <w:r>
              <w:rPr>
                <w:rFonts w:ascii="Calibri" w:eastAsia="Calibri" w:hAnsi="Calibri" w:cs="Calibri"/>
              </w:rPr>
              <w:t>discussion (= talk + listen appropriately)</w:t>
            </w:r>
          </w:p>
          <w:p w:rsidR="00E31CD9" w:rsidRDefault="00E31CD9" w:rsidP="00E31CD9">
            <w:pPr>
              <w:widowControl w:val="0"/>
              <w:spacing w:line="240" w:lineRule="auto"/>
              <w:rPr>
                <w:rFonts w:ascii="Calibri" w:eastAsia="Calibri" w:hAnsi="Calibri" w:cs="Calibri"/>
              </w:rPr>
            </w:pPr>
            <w:r w:rsidRPr="00507944">
              <w:rPr>
                <w:rFonts w:ascii="Calibri" w:eastAsia="Calibri" w:hAnsi="Calibri" w:cs="Calibri"/>
              </w:rPr>
              <w:t>explain</w:t>
            </w:r>
            <w:r w:rsidR="0027528D">
              <w:rPr>
                <w:rFonts w:ascii="Calibri" w:eastAsia="Calibri" w:hAnsi="Calibri" w:cs="Calibri"/>
              </w:rPr>
              <w:t xml:space="preserve"> (= give reasons)</w:t>
            </w:r>
          </w:p>
          <w:p w:rsidR="00E31CD9" w:rsidRDefault="00E31CD9" w:rsidP="00E31CD9">
            <w:pPr>
              <w:widowControl w:val="0"/>
              <w:spacing w:line="240" w:lineRule="auto"/>
              <w:rPr>
                <w:rFonts w:ascii="Calibri" w:eastAsia="Calibri" w:hAnsi="Calibri" w:cs="Calibri"/>
              </w:rPr>
            </w:pPr>
            <w:r>
              <w:rPr>
                <w:rFonts w:ascii="Calibri" w:eastAsia="Calibri" w:hAnsi="Calibri" w:cs="Calibri"/>
              </w:rPr>
              <w:t>information / instruction / ideas</w:t>
            </w:r>
          </w:p>
          <w:p w:rsidR="00E31CD9" w:rsidRPr="00507944" w:rsidRDefault="00E31CD9" w:rsidP="00E31CD9">
            <w:pPr>
              <w:widowControl w:val="0"/>
              <w:spacing w:line="240" w:lineRule="auto"/>
              <w:rPr>
                <w:rFonts w:ascii="Calibri" w:eastAsia="Calibri" w:hAnsi="Calibri" w:cs="Calibri"/>
              </w:rPr>
            </w:pPr>
            <w:r>
              <w:rPr>
                <w:rFonts w:ascii="Calibri" w:eastAsia="Calibri" w:hAnsi="Calibri" w:cs="Calibri"/>
              </w:rPr>
              <w:t>influence - persuade</w:t>
            </w:r>
          </w:p>
          <w:p w:rsidR="00E31CD9" w:rsidRPr="00507944" w:rsidRDefault="00E31CD9" w:rsidP="00E31CD9">
            <w:pPr>
              <w:widowControl w:val="0"/>
              <w:spacing w:line="240" w:lineRule="auto"/>
              <w:rPr>
                <w:rFonts w:ascii="Calibri" w:eastAsia="Calibri" w:hAnsi="Calibri" w:cs="Calibri"/>
              </w:rPr>
            </w:pPr>
            <w:r w:rsidRPr="00507944">
              <w:rPr>
                <w:rFonts w:ascii="Calibri" w:eastAsia="Calibri" w:hAnsi="Calibri" w:cs="Calibri"/>
              </w:rPr>
              <w:t>personal choice</w:t>
            </w:r>
            <w:r>
              <w:rPr>
                <w:rFonts w:ascii="Calibri" w:eastAsia="Calibri" w:hAnsi="Calibri" w:cs="Calibri"/>
              </w:rPr>
              <w:t xml:space="preserve"> / presentation</w:t>
            </w:r>
          </w:p>
          <w:p w:rsidR="0070689E" w:rsidRPr="0027528D" w:rsidRDefault="00E31CD9" w:rsidP="0070689E">
            <w:pPr>
              <w:widowControl w:val="0"/>
              <w:spacing w:line="240" w:lineRule="auto"/>
              <w:rPr>
                <w:rFonts w:ascii="Calibri" w:eastAsia="Calibri" w:hAnsi="Calibri" w:cs="Calibri"/>
              </w:rPr>
            </w:pPr>
            <w:r w:rsidRPr="00507944">
              <w:rPr>
                <w:rFonts w:ascii="Calibri" w:eastAsia="Calibri" w:hAnsi="Calibri" w:cs="Calibri"/>
              </w:rPr>
              <w:t xml:space="preserve">respect </w:t>
            </w:r>
            <w:r>
              <w:rPr>
                <w:rFonts w:ascii="Calibri" w:eastAsia="Calibri" w:hAnsi="Calibri" w:cs="Calibri"/>
              </w:rPr>
              <w:t>(differing points of view)</w:t>
            </w:r>
            <w:r w:rsidR="0027528D">
              <w:rPr>
                <w:rFonts w:ascii="Calibri" w:eastAsia="Calibri" w:hAnsi="Calibri" w:cs="Calibri"/>
              </w:rPr>
              <w:t xml:space="preserve"> / </w:t>
            </w:r>
            <w:r w:rsidRPr="00507944">
              <w:rPr>
                <w:rFonts w:ascii="Calibri" w:eastAsia="Calibri" w:hAnsi="Calibri" w:cs="Calibri"/>
              </w:rPr>
              <w:t>team work</w:t>
            </w:r>
          </w:p>
        </w:tc>
        <w:tc>
          <w:tcPr>
            <w:tcW w:w="6334" w:type="dxa"/>
            <w:gridSpan w:val="2"/>
            <w:tcBorders>
              <w:left w:val="single" w:sz="4" w:space="0" w:color="auto"/>
            </w:tcBorders>
            <w:shd w:val="clear" w:color="auto" w:fill="auto"/>
          </w:tcPr>
          <w:p w:rsidR="0070689E" w:rsidRDefault="0070689E">
            <w:pPr>
              <w:widowControl w:val="0"/>
              <w:rPr>
                <w:rFonts w:ascii="Calibri" w:eastAsia="Calibri" w:hAnsi="Calibri" w:cs="Calibri"/>
                <w:sz w:val="24"/>
                <w:szCs w:val="24"/>
              </w:rPr>
            </w:pPr>
            <w:r w:rsidRPr="0070689E">
              <w:rPr>
                <w:rFonts w:ascii="Calibri" w:eastAsia="Calibri" w:hAnsi="Calibri" w:cs="Calibri"/>
                <w:sz w:val="24"/>
                <w:szCs w:val="24"/>
                <w:u w:val="single"/>
              </w:rPr>
              <w:t>Technical Language:</w:t>
            </w:r>
          </w:p>
          <w:p w:rsidR="00E31CD9" w:rsidRPr="00507944" w:rsidRDefault="00E31CD9" w:rsidP="00E31CD9">
            <w:pPr>
              <w:widowControl w:val="0"/>
              <w:spacing w:line="240" w:lineRule="auto"/>
              <w:rPr>
                <w:rFonts w:ascii="Calibri" w:eastAsia="Calibri" w:hAnsi="Calibri" w:cs="Calibri"/>
              </w:rPr>
            </w:pPr>
            <w:r w:rsidRPr="00507944">
              <w:rPr>
                <w:rFonts w:ascii="Calibri" w:eastAsia="Calibri" w:hAnsi="Calibri" w:cs="Calibri"/>
              </w:rPr>
              <w:t>research (‘finding out’ information)</w:t>
            </w:r>
          </w:p>
          <w:p w:rsidR="00E31CD9" w:rsidRDefault="00E31CD9" w:rsidP="00E31CD9">
            <w:pPr>
              <w:widowControl w:val="0"/>
              <w:spacing w:line="240" w:lineRule="auto"/>
              <w:rPr>
                <w:rFonts w:ascii="Calibri" w:eastAsia="Calibri" w:hAnsi="Calibri" w:cs="Calibri"/>
              </w:rPr>
            </w:pPr>
            <w:r w:rsidRPr="00507944">
              <w:rPr>
                <w:rFonts w:ascii="Calibri" w:eastAsia="Calibri" w:hAnsi="Calibri" w:cs="Calibri"/>
              </w:rPr>
              <w:t>instructions (= the order to do things in)</w:t>
            </w:r>
          </w:p>
          <w:p w:rsidR="00E31CD9" w:rsidRPr="00507944" w:rsidRDefault="00E31CD9" w:rsidP="00E31CD9">
            <w:pPr>
              <w:widowControl w:val="0"/>
              <w:spacing w:line="240" w:lineRule="auto"/>
              <w:rPr>
                <w:rFonts w:ascii="Calibri" w:eastAsia="Calibri" w:hAnsi="Calibri" w:cs="Calibri"/>
              </w:rPr>
            </w:pPr>
            <w:r w:rsidRPr="00507944">
              <w:rPr>
                <w:rFonts w:ascii="Calibri" w:eastAsia="Calibri" w:hAnsi="Calibri" w:cs="Calibri"/>
              </w:rPr>
              <w:t>inference</w:t>
            </w:r>
            <w:r>
              <w:rPr>
                <w:rFonts w:ascii="Calibri" w:eastAsia="Calibri" w:hAnsi="Calibri" w:cs="Calibri"/>
              </w:rPr>
              <w:t xml:space="preserve"> and deduction</w:t>
            </w:r>
            <w:r w:rsidRPr="00507944">
              <w:rPr>
                <w:rFonts w:ascii="Calibri" w:eastAsia="Calibri" w:hAnsi="Calibri" w:cs="Calibri"/>
              </w:rPr>
              <w:t xml:space="preserve"> (= working ou</w:t>
            </w:r>
            <w:r>
              <w:rPr>
                <w:rFonts w:ascii="Calibri" w:eastAsia="Calibri" w:hAnsi="Calibri" w:cs="Calibri"/>
              </w:rPr>
              <w:t>t the answer from evidence in the text</w:t>
            </w:r>
            <w:r w:rsidRPr="00507944">
              <w:rPr>
                <w:rFonts w:ascii="Calibri" w:eastAsia="Calibri" w:hAnsi="Calibri" w:cs="Calibri"/>
              </w:rPr>
              <w:t>)</w:t>
            </w:r>
          </w:p>
          <w:p w:rsidR="0027528D" w:rsidRPr="00507944" w:rsidRDefault="0027528D" w:rsidP="0027528D">
            <w:pPr>
              <w:widowControl w:val="0"/>
              <w:spacing w:line="240" w:lineRule="auto"/>
              <w:rPr>
                <w:rFonts w:ascii="Calibri" w:eastAsia="Calibri" w:hAnsi="Calibri" w:cs="Calibri"/>
              </w:rPr>
            </w:pPr>
            <w:r w:rsidRPr="00507944">
              <w:rPr>
                <w:rFonts w:ascii="Calibri" w:eastAsia="Calibri" w:hAnsi="Calibri" w:cs="Calibri"/>
              </w:rPr>
              <w:t>writer’s use of language</w:t>
            </w:r>
            <w:r>
              <w:rPr>
                <w:rFonts w:ascii="Calibri" w:eastAsia="Calibri" w:hAnsi="Calibri" w:cs="Calibri"/>
              </w:rPr>
              <w:t xml:space="preserve"> + format </w:t>
            </w:r>
            <w:r w:rsidRPr="0027528D">
              <w:rPr>
                <w:rFonts w:ascii="Calibri" w:eastAsia="Calibri" w:hAnsi="Calibri" w:cs="Calibri"/>
                <w:i/>
              </w:rPr>
              <w:t>linked to</w:t>
            </w:r>
            <w:r>
              <w:rPr>
                <w:rFonts w:ascii="Calibri" w:eastAsia="Calibri" w:hAnsi="Calibri" w:cs="Calibri"/>
              </w:rPr>
              <w:t xml:space="preserve"> purpose</w:t>
            </w:r>
          </w:p>
          <w:p w:rsidR="00E31CD9" w:rsidRPr="00507944" w:rsidRDefault="0027528D" w:rsidP="00E31CD9">
            <w:pPr>
              <w:widowControl w:val="0"/>
              <w:spacing w:line="240" w:lineRule="auto"/>
              <w:rPr>
                <w:rFonts w:ascii="Calibri" w:eastAsia="Calibri" w:hAnsi="Calibri" w:cs="Calibri"/>
              </w:rPr>
            </w:pPr>
            <w:r w:rsidRPr="00507944">
              <w:rPr>
                <w:rFonts w:ascii="Calibri" w:eastAsia="Calibri" w:hAnsi="Calibri" w:cs="Calibri"/>
              </w:rPr>
              <w:t>presentational devices</w:t>
            </w:r>
            <w:r>
              <w:rPr>
                <w:rFonts w:ascii="Calibri" w:eastAsia="Calibri" w:hAnsi="Calibri" w:cs="Calibri"/>
              </w:rPr>
              <w:t xml:space="preserve"> (</w:t>
            </w:r>
            <w:proofErr w:type="spellStart"/>
            <w:r>
              <w:rPr>
                <w:rFonts w:ascii="Calibri" w:eastAsia="Calibri" w:hAnsi="Calibri" w:cs="Calibri"/>
              </w:rPr>
              <w:t>eg</w:t>
            </w:r>
            <w:proofErr w:type="spellEnd"/>
            <w:r>
              <w:rPr>
                <w:rFonts w:ascii="Calibri" w:eastAsia="Calibri" w:hAnsi="Calibri" w:cs="Calibri"/>
              </w:rPr>
              <w:t xml:space="preserve"> heading, text box</w:t>
            </w:r>
            <w:r w:rsidRPr="00507944">
              <w:rPr>
                <w:rFonts w:ascii="Calibri" w:eastAsia="Calibri" w:hAnsi="Calibri" w:cs="Calibri"/>
              </w:rPr>
              <w:t>, pictures</w:t>
            </w:r>
            <w:r>
              <w:rPr>
                <w:rFonts w:ascii="Calibri" w:eastAsia="Calibri" w:hAnsi="Calibri" w:cs="Calibri"/>
              </w:rPr>
              <w:t>, bullet point</w:t>
            </w:r>
            <w:r w:rsidRPr="00507944">
              <w:rPr>
                <w:rFonts w:ascii="Calibri" w:eastAsia="Calibri" w:hAnsi="Calibri" w:cs="Calibri"/>
              </w:rPr>
              <w:t>)</w:t>
            </w:r>
          </w:p>
          <w:p w:rsidR="00E31CD9" w:rsidRPr="00507944" w:rsidRDefault="00E31CD9" w:rsidP="00E31CD9">
            <w:pPr>
              <w:widowControl w:val="0"/>
              <w:spacing w:line="240" w:lineRule="auto"/>
              <w:rPr>
                <w:rFonts w:ascii="Calibri" w:eastAsia="Calibri" w:hAnsi="Calibri" w:cs="Calibri"/>
              </w:rPr>
            </w:pPr>
            <w:r w:rsidRPr="00507944">
              <w:rPr>
                <w:rFonts w:ascii="Calibri" w:eastAsia="Calibri" w:hAnsi="Calibri" w:cs="Calibri"/>
                <w:u w:val="single"/>
              </w:rPr>
              <w:t xml:space="preserve">Higher </w:t>
            </w:r>
            <w:r w:rsidRPr="00507944">
              <w:rPr>
                <w:rFonts w:ascii="Calibri" w:eastAsia="Calibri" w:hAnsi="Calibri" w:cs="Calibri"/>
              </w:rPr>
              <w:t>Challenge vocabulary:</w:t>
            </w:r>
          </w:p>
          <w:p w:rsidR="0027528D" w:rsidRDefault="0027528D" w:rsidP="00E31CD9">
            <w:pPr>
              <w:widowControl w:val="0"/>
              <w:spacing w:line="240" w:lineRule="auto"/>
              <w:rPr>
                <w:rFonts w:ascii="Calibri" w:eastAsia="Calibri" w:hAnsi="Calibri" w:cs="Calibri"/>
              </w:rPr>
            </w:pPr>
            <w:r>
              <w:rPr>
                <w:rFonts w:ascii="Calibri" w:eastAsia="Calibri" w:hAnsi="Calibri" w:cs="Calibri"/>
              </w:rPr>
              <w:t>explicit</w:t>
            </w:r>
          </w:p>
          <w:p w:rsidR="00E31CD9" w:rsidRDefault="0027528D" w:rsidP="00E31CD9">
            <w:pPr>
              <w:widowControl w:val="0"/>
              <w:spacing w:line="240" w:lineRule="auto"/>
              <w:rPr>
                <w:rFonts w:ascii="Calibri" w:eastAsia="Calibri" w:hAnsi="Calibri" w:cs="Calibri"/>
              </w:rPr>
            </w:pPr>
            <w:r>
              <w:rPr>
                <w:rFonts w:ascii="Calibri" w:eastAsia="Calibri" w:hAnsi="Calibri" w:cs="Calibri"/>
              </w:rPr>
              <w:t>implicit</w:t>
            </w:r>
            <w:r w:rsidR="00E31CD9" w:rsidRPr="00507944">
              <w:rPr>
                <w:rFonts w:ascii="Calibri" w:eastAsia="Calibri" w:hAnsi="Calibri" w:cs="Calibri"/>
              </w:rPr>
              <w:t xml:space="preserve"> </w:t>
            </w:r>
          </w:p>
          <w:p w:rsidR="00633AD2" w:rsidRPr="0027528D" w:rsidRDefault="00E31CD9" w:rsidP="0034704D">
            <w:pPr>
              <w:widowControl w:val="0"/>
              <w:spacing w:line="240" w:lineRule="auto"/>
              <w:rPr>
                <w:rFonts w:ascii="Calibri" w:eastAsia="Calibri" w:hAnsi="Calibri" w:cs="Calibri"/>
              </w:rPr>
            </w:pPr>
            <w:r>
              <w:rPr>
                <w:rFonts w:ascii="Calibri" w:eastAsia="Calibri" w:hAnsi="Calibri" w:cs="Calibri"/>
              </w:rPr>
              <w:t>evaluate</w:t>
            </w:r>
          </w:p>
        </w:tc>
      </w:tr>
      <w:tr w:rsidR="00F83E5B" w:rsidTr="0027528D">
        <w:trPr>
          <w:trHeight w:val="306"/>
        </w:trPr>
        <w:tc>
          <w:tcPr>
            <w:tcW w:w="4005" w:type="dxa"/>
            <w:gridSpan w:val="2"/>
            <w:shd w:val="clear" w:color="auto" w:fill="auto"/>
            <w:tcMar>
              <w:top w:w="100" w:type="dxa"/>
              <w:left w:w="100" w:type="dxa"/>
              <w:bottom w:w="100" w:type="dxa"/>
              <w:right w:w="100" w:type="dxa"/>
            </w:tcMar>
          </w:tcPr>
          <w:p w:rsidR="00F83E5B" w:rsidRDefault="00D36170">
            <w:pPr>
              <w:widowControl w:val="0"/>
              <w:spacing w:line="240" w:lineRule="auto"/>
            </w:pPr>
            <w:r>
              <w:rPr>
                <w:rFonts w:ascii="Calibri" w:eastAsia="Calibri" w:hAnsi="Calibri" w:cs="Calibri"/>
                <w:b/>
                <w:sz w:val="36"/>
                <w:szCs w:val="36"/>
              </w:rPr>
              <w:t>Curricular Links</w:t>
            </w:r>
          </w:p>
        </w:tc>
        <w:tc>
          <w:tcPr>
            <w:tcW w:w="11701" w:type="dxa"/>
            <w:gridSpan w:val="3"/>
            <w:shd w:val="clear" w:color="auto" w:fill="auto"/>
            <w:tcMar>
              <w:top w:w="100" w:type="dxa"/>
              <w:left w:w="100" w:type="dxa"/>
              <w:bottom w:w="100" w:type="dxa"/>
              <w:right w:w="100" w:type="dxa"/>
            </w:tcMar>
          </w:tcPr>
          <w:p w:rsidR="0027528D" w:rsidRPr="0027528D" w:rsidRDefault="00F46B64" w:rsidP="0027528D">
            <w:pPr>
              <w:spacing w:line="240" w:lineRule="auto"/>
              <w:rPr>
                <w:rFonts w:ascii="Calibri" w:hAnsi="Calibri" w:cs="Calibri"/>
                <w:sz w:val="24"/>
                <w:szCs w:val="24"/>
              </w:rPr>
            </w:pPr>
            <w:r w:rsidRPr="00613DB2">
              <w:rPr>
                <w:rFonts w:ascii="Calibri" w:hAnsi="Calibri" w:cs="Calibri"/>
                <w:sz w:val="24"/>
                <w:szCs w:val="24"/>
                <w:u w:val="single"/>
              </w:rPr>
              <w:t>Key Cross-curricular links</w:t>
            </w:r>
            <w:r w:rsidRPr="00613DB2">
              <w:rPr>
                <w:rFonts w:ascii="Calibri" w:hAnsi="Calibri" w:cs="Calibri"/>
                <w:sz w:val="24"/>
                <w:szCs w:val="24"/>
              </w:rPr>
              <w:t xml:space="preserve">: </w:t>
            </w:r>
            <w:r w:rsidR="0027528D">
              <w:rPr>
                <w:rFonts w:ascii="Calibri" w:hAnsi="Calibri" w:cs="Calibri"/>
                <w:sz w:val="24"/>
                <w:szCs w:val="24"/>
              </w:rPr>
              <w:t xml:space="preserve"> </w:t>
            </w:r>
            <w:r w:rsidR="0027528D" w:rsidRPr="00507944">
              <w:rPr>
                <w:rFonts w:ascii="Calibri" w:hAnsi="Calibri" w:cs="Calibri"/>
              </w:rPr>
              <w:t xml:space="preserve">PSHE: Positive self-image, how clothes make us feel, </w:t>
            </w:r>
            <w:proofErr w:type="gramStart"/>
            <w:r w:rsidR="0027528D" w:rsidRPr="00507944">
              <w:rPr>
                <w:rFonts w:ascii="Calibri" w:hAnsi="Calibri" w:cs="Calibri"/>
              </w:rPr>
              <w:t>fashion</w:t>
            </w:r>
            <w:proofErr w:type="gramEnd"/>
            <w:r w:rsidR="0027528D" w:rsidRPr="00507944">
              <w:rPr>
                <w:rFonts w:ascii="Calibri" w:hAnsi="Calibri" w:cs="Calibri"/>
              </w:rPr>
              <w:t xml:space="preserve"> images in the media.  Charity shops. Technology –Textiles:  different types of cloth and ways of revamping items. History: changing fashions linked to different eras. Music: Creating a soundtrack for the fashion show. Mathematics: Tally charts for surveys. Measurement – people, clothes, sizes. Science/Geography: What different fabrics are made of, where the materials come from</w:t>
            </w:r>
            <w:r w:rsidR="0027528D">
              <w:rPr>
                <w:rFonts w:ascii="Calibri" w:hAnsi="Calibri" w:cs="Calibri"/>
              </w:rPr>
              <w:t xml:space="preserve"> linked to the environmental impact of the fashion/style industry and the importance of revamping and recycling.</w:t>
            </w:r>
            <w:r w:rsidR="0027528D" w:rsidRPr="00507944">
              <w:rPr>
                <w:rFonts w:ascii="Calibri" w:hAnsi="Calibri" w:cs="Calibri"/>
              </w:rPr>
              <w:t xml:space="preserve"> Art + Photography: drawing out fashion ideas. ICT: Designing factsheets, blog pages, fashion shoot (photography/Art).  PE - Dance: Moving to music – the fashion show.</w:t>
            </w:r>
          </w:p>
          <w:p w:rsidR="00633AD2" w:rsidRPr="0070689E" w:rsidRDefault="0027528D" w:rsidP="0001314A">
            <w:pPr>
              <w:spacing w:line="240" w:lineRule="auto"/>
              <w:rPr>
                <w:rFonts w:ascii="Calibri" w:hAnsi="Calibri" w:cs="Calibri"/>
                <w:sz w:val="24"/>
                <w:szCs w:val="24"/>
              </w:rPr>
            </w:pPr>
            <w:r w:rsidRPr="00507944">
              <w:rPr>
                <w:rFonts w:ascii="Calibri" w:hAnsi="Calibri" w:cs="Calibri"/>
              </w:rPr>
              <w:t>World of Work: Jobs in the fashion industry, retail</w:t>
            </w:r>
            <w:r>
              <w:rPr>
                <w:rFonts w:ascii="Calibri" w:hAnsi="Calibri" w:cs="Calibri"/>
              </w:rPr>
              <w:t>, charity shops (including MHS Charity Shop)</w:t>
            </w:r>
            <w:r w:rsidRPr="00507944">
              <w:rPr>
                <w:rFonts w:ascii="Calibri" w:hAnsi="Calibri" w:cs="Calibri"/>
              </w:rPr>
              <w:t>. Suggested Trips:  Local shopping centres, spaces for a fashion shoot; V&amp;A Museum, London – fashion through history.</w:t>
            </w:r>
            <w:r w:rsidR="0001314A">
              <w:rPr>
                <w:rFonts w:ascii="Calibri" w:hAnsi="Calibri" w:cs="Calibri"/>
                <w:sz w:val="24"/>
                <w:szCs w:val="24"/>
              </w:rPr>
              <w:t xml:space="preserve"> </w:t>
            </w:r>
          </w:p>
        </w:tc>
      </w:tr>
    </w:tbl>
    <w:p w:rsidR="00F83E5B" w:rsidRDefault="00F83E5B" w:rsidP="00FC1EF2">
      <w:bookmarkStart w:id="0" w:name="_GoBack"/>
      <w:bookmarkEnd w:id="0"/>
    </w:p>
    <w:sectPr w:rsidR="00F83E5B" w:rsidSect="003528E5">
      <w:pgSz w:w="16840" w:h="11907" w:orient="landscape"/>
      <w:pgMar w:top="567" w:right="567" w:bottom="567" w:left="56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4751"/>
    <w:multiLevelType w:val="hybridMultilevel"/>
    <w:tmpl w:val="98E4E2D4"/>
    <w:lvl w:ilvl="0" w:tplc="48ECE03A">
      <w:start w:val="5"/>
      <w:numFmt w:val="bullet"/>
      <w:lvlText w:val=""/>
      <w:lvlJc w:val="left"/>
      <w:pPr>
        <w:ind w:left="502" w:hanging="360"/>
      </w:pPr>
      <w:rPr>
        <w:rFonts w:ascii="Symbol" w:eastAsia="Arial" w:hAnsi="Symbol"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nsid w:val="1ED3463F"/>
    <w:multiLevelType w:val="hybridMultilevel"/>
    <w:tmpl w:val="6D70FAB6"/>
    <w:lvl w:ilvl="0" w:tplc="48ECE03A">
      <w:start w:val="5"/>
      <w:numFmt w:val="bullet"/>
      <w:lvlText w:val=""/>
      <w:lvlJc w:val="left"/>
      <w:pPr>
        <w:ind w:left="502" w:hanging="360"/>
      </w:pPr>
      <w:rPr>
        <w:rFonts w:ascii="Symbol" w:eastAsia="Arial"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9613C4"/>
    <w:multiLevelType w:val="hybridMultilevel"/>
    <w:tmpl w:val="E5F695C4"/>
    <w:lvl w:ilvl="0" w:tplc="48ECE03A">
      <w:start w:val="5"/>
      <w:numFmt w:val="bullet"/>
      <w:lvlText w:val=""/>
      <w:lvlJc w:val="left"/>
      <w:pPr>
        <w:ind w:left="502" w:hanging="360"/>
      </w:pPr>
      <w:rPr>
        <w:rFonts w:ascii="Symbol" w:eastAsia="Arial"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F83E5B"/>
    <w:rsid w:val="0001314A"/>
    <w:rsid w:val="000B64CA"/>
    <w:rsid w:val="000C4695"/>
    <w:rsid w:val="000E15EB"/>
    <w:rsid w:val="0010289E"/>
    <w:rsid w:val="00135806"/>
    <w:rsid w:val="00153BBF"/>
    <w:rsid w:val="0027528D"/>
    <w:rsid w:val="002F4DED"/>
    <w:rsid w:val="00301553"/>
    <w:rsid w:val="003147B1"/>
    <w:rsid w:val="00334301"/>
    <w:rsid w:val="00335ECB"/>
    <w:rsid w:val="0034704D"/>
    <w:rsid w:val="003528E5"/>
    <w:rsid w:val="00357160"/>
    <w:rsid w:val="00386840"/>
    <w:rsid w:val="003D2254"/>
    <w:rsid w:val="003D7F07"/>
    <w:rsid w:val="004204DC"/>
    <w:rsid w:val="004C7EFC"/>
    <w:rsid w:val="00522C12"/>
    <w:rsid w:val="005507B8"/>
    <w:rsid w:val="0055728B"/>
    <w:rsid w:val="00613DB2"/>
    <w:rsid w:val="00627FDE"/>
    <w:rsid w:val="00633AD2"/>
    <w:rsid w:val="006E74CE"/>
    <w:rsid w:val="006F4E6E"/>
    <w:rsid w:val="006F6928"/>
    <w:rsid w:val="0070689E"/>
    <w:rsid w:val="00715642"/>
    <w:rsid w:val="007470A7"/>
    <w:rsid w:val="00775982"/>
    <w:rsid w:val="007A7C9B"/>
    <w:rsid w:val="007D2D0B"/>
    <w:rsid w:val="007E3232"/>
    <w:rsid w:val="007E5C0B"/>
    <w:rsid w:val="009559B8"/>
    <w:rsid w:val="00984927"/>
    <w:rsid w:val="00997E10"/>
    <w:rsid w:val="009B6E82"/>
    <w:rsid w:val="009F0E75"/>
    <w:rsid w:val="00A21D8D"/>
    <w:rsid w:val="00A66AE0"/>
    <w:rsid w:val="00AD39E2"/>
    <w:rsid w:val="00AF00EE"/>
    <w:rsid w:val="00B31EAF"/>
    <w:rsid w:val="00B63D8D"/>
    <w:rsid w:val="00B647A3"/>
    <w:rsid w:val="00B81401"/>
    <w:rsid w:val="00B81AD3"/>
    <w:rsid w:val="00BA742E"/>
    <w:rsid w:val="00C91338"/>
    <w:rsid w:val="00CD69E2"/>
    <w:rsid w:val="00D03BE7"/>
    <w:rsid w:val="00D30D0B"/>
    <w:rsid w:val="00D36170"/>
    <w:rsid w:val="00D629B3"/>
    <w:rsid w:val="00DE1BC2"/>
    <w:rsid w:val="00DE37A2"/>
    <w:rsid w:val="00E31CD9"/>
    <w:rsid w:val="00E70AE5"/>
    <w:rsid w:val="00E75BA4"/>
    <w:rsid w:val="00F46B64"/>
    <w:rsid w:val="00F83E5B"/>
    <w:rsid w:val="00FC1EF2"/>
    <w:rsid w:val="00FE46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4DED"/>
  </w:style>
  <w:style w:type="paragraph" w:styleId="Heading1">
    <w:name w:val="heading 1"/>
    <w:basedOn w:val="Normal"/>
    <w:next w:val="Normal"/>
    <w:rsid w:val="002F4DED"/>
    <w:pPr>
      <w:keepNext/>
      <w:keepLines/>
      <w:spacing w:before="400" w:after="120"/>
      <w:outlineLvl w:val="0"/>
    </w:pPr>
    <w:rPr>
      <w:sz w:val="40"/>
      <w:szCs w:val="40"/>
    </w:rPr>
  </w:style>
  <w:style w:type="paragraph" w:styleId="Heading2">
    <w:name w:val="heading 2"/>
    <w:basedOn w:val="Normal"/>
    <w:next w:val="Normal"/>
    <w:rsid w:val="002F4DED"/>
    <w:pPr>
      <w:keepNext/>
      <w:keepLines/>
      <w:spacing w:before="360" w:after="120"/>
      <w:outlineLvl w:val="1"/>
    </w:pPr>
    <w:rPr>
      <w:sz w:val="32"/>
      <w:szCs w:val="32"/>
    </w:rPr>
  </w:style>
  <w:style w:type="paragraph" w:styleId="Heading3">
    <w:name w:val="heading 3"/>
    <w:basedOn w:val="Normal"/>
    <w:next w:val="Normal"/>
    <w:rsid w:val="002F4DED"/>
    <w:pPr>
      <w:keepNext/>
      <w:keepLines/>
      <w:spacing w:before="320" w:after="80"/>
      <w:outlineLvl w:val="2"/>
    </w:pPr>
    <w:rPr>
      <w:color w:val="434343"/>
      <w:sz w:val="28"/>
      <w:szCs w:val="28"/>
    </w:rPr>
  </w:style>
  <w:style w:type="paragraph" w:styleId="Heading4">
    <w:name w:val="heading 4"/>
    <w:basedOn w:val="Normal"/>
    <w:next w:val="Normal"/>
    <w:rsid w:val="002F4DED"/>
    <w:pPr>
      <w:keepNext/>
      <w:keepLines/>
      <w:spacing w:before="280" w:after="80"/>
      <w:outlineLvl w:val="3"/>
    </w:pPr>
    <w:rPr>
      <w:color w:val="666666"/>
      <w:sz w:val="24"/>
      <w:szCs w:val="24"/>
    </w:rPr>
  </w:style>
  <w:style w:type="paragraph" w:styleId="Heading5">
    <w:name w:val="heading 5"/>
    <w:basedOn w:val="Normal"/>
    <w:next w:val="Normal"/>
    <w:rsid w:val="002F4DED"/>
    <w:pPr>
      <w:keepNext/>
      <w:keepLines/>
      <w:spacing w:before="240" w:after="80"/>
      <w:outlineLvl w:val="4"/>
    </w:pPr>
    <w:rPr>
      <w:color w:val="666666"/>
    </w:rPr>
  </w:style>
  <w:style w:type="paragraph" w:styleId="Heading6">
    <w:name w:val="heading 6"/>
    <w:basedOn w:val="Normal"/>
    <w:next w:val="Normal"/>
    <w:rsid w:val="002F4DE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F4DED"/>
    <w:pPr>
      <w:keepNext/>
      <w:keepLines/>
      <w:spacing w:after="60"/>
    </w:pPr>
    <w:rPr>
      <w:sz w:val="52"/>
      <w:szCs w:val="52"/>
    </w:rPr>
  </w:style>
  <w:style w:type="paragraph" w:styleId="Subtitle">
    <w:name w:val="Subtitle"/>
    <w:basedOn w:val="Normal"/>
    <w:next w:val="Normal"/>
    <w:rsid w:val="002F4DED"/>
    <w:pPr>
      <w:keepNext/>
      <w:keepLines/>
      <w:spacing w:after="320"/>
    </w:pPr>
    <w:rPr>
      <w:color w:val="666666"/>
      <w:sz w:val="30"/>
      <w:szCs w:val="30"/>
    </w:rPr>
  </w:style>
  <w:style w:type="table" w:customStyle="1" w:styleId="a">
    <w:basedOn w:val="TableNormal"/>
    <w:rsid w:val="002F4DED"/>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528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8E5"/>
    <w:rPr>
      <w:rFonts w:ascii="Segoe UI" w:hAnsi="Segoe UI" w:cs="Segoe UI"/>
      <w:sz w:val="18"/>
      <w:szCs w:val="18"/>
    </w:rPr>
  </w:style>
  <w:style w:type="paragraph" w:styleId="ListParagraph">
    <w:name w:val="List Paragraph"/>
    <w:basedOn w:val="Normal"/>
    <w:uiPriority w:val="34"/>
    <w:qFormat/>
    <w:rsid w:val="00B63D8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4C769-1BA7-4780-9738-CB5F34A2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ASugden.312</dc:creator>
  <cp:lastModifiedBy>tech</cp:lastModifiedBy>
  <cp:revision>6</cp:revision>
  <cp:lastPrinted>2020-01-24T14:23:00Z</cp:lastPrinted>
  <dcterms:created xsi:type="dcterms:W3CDTF">2022-08-30T20:48:00Z</dcterms:created>
  <dcterms:modified xsi:type="dcterms:W3CDTF">2022-08-30T21:28:00Z</dcterms:modified>
</cp:coreProperties>
</file>