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E3F" w:rsidRPr="00351ACA" w:rsidRDefault="00EF5E3F" w:rsidP="00EF5E3F">
      <w:pPr>
        <w:widowControl w:val="0"/>
        <w:spacing w:line="240" w:lineRule="auto"/>
        <w:jc w:val="center"/>
        <w:rPr>
          <w:rFonts w:ascii="Calibri" w:eastAsia="Calibri" w:hAnsi="Calibri" w:cs="Calibri"/>
          <w:b/>
          <w:sz w:val="28"/>
          <w:szCs w:val="36"/>
        </w:rPr>
      </w:pPr>
      <w:bookmarkStart w:id="0" w:name="_GoBack"/>
      <w:bookmarkEnd w:id="0"/>
      <w:r>
        <w:rPr>
          <w:rFonts w:ascii="Calibri" w:eastAsia="Calibri" w:hAnsi="Calibri" w:cs="Calibri"/>
          <w:b/>
          <w:sz w:val="28"/>
          <w:szCs w:val="36"/>
        </w:rPr>
        <w:t>KS4 - Performing Arts - Cycle 1</w:t>
      </w:r>
    </w:p>
    <w:p w:rsidR="00EF5E3F" w:rsidRPr="00351ACA" w:rsidRDefault="00EF5E3F" w:rsidP="00EF5E3F">
      <w:pPr>
        <w:widowControl w:val="0"/>
        <w:spacing w:line="240" w:lineRule="auto"/>
        <w:jc w:val="center"/>
        <w:rPr>
          <w:rFonts w:ascii="Calibri" w:eastAsia="Calibri" w:hAnsi="Calibri" w:cs="Calibri"/>
          <w:b/>
          <w:sz w:val="28"/>
          <w:szCs w:val="36"/>
        </w:rPr>
      </w:pPr>
      <w:r>
        <w:rPr>
          <w:rFonts w:ascii="Calibri" w:eastAsia="Calibri" w:hAnsi="Calibri" w:cs="Calibri"/>
          <w:b/>
          <w:sz w:val="28"/>
          <w:szCs w:val="36"/>
        </w:rPr>
        <w:t>Spring</w:t>
      </w:r>
      <w:r w:rsidRPr="00351ACA">
        <w:rPr>
          <w:rFonts w:ascii="Calibri" w:eastAsia="Calibri" w:hAnsi="Calibri" w:cs="Calibri"/>
          <w:b/>
          <w:sz w:val="28"/>
          <w:szCs w:val="36"/>
        </w:rPr>
        <w:t xml:space="preserve"> Term </w:t>
      </w:r>
      <w:r>
        <w:rPr>
          <w:rFonts w:ascii="Calibri" w:eastAsia="Calibri" w:hAnsi="Calibri" w:cs="Calibri"/>
          <w:b/>
          <w:sz w:val="28"/>
          <w:szCs w:val="36"/>
        </w:rPr>
        <w:t>1</w:t>
      </w:r>
    </w:p>
    <w:p w:rsidR="00EF5E3F" w:rsidRDefault="00EF5E3F" w:rsidP="00EF5E3F">
      <w:pPr>
        <w:jc w:val="center"/>
        <w:rPr>
          <w:rFonts w:ascii="Calibri" w:eastAsia="Calibri" w:hAnsi="Calibri" w:cs="Calibri"/>
          <w:b/>
          <w:sz w:val="28"/>
          <w:szCs w:val="36"/>
        </w:rPr>
      </w:pPr>
      <w:r>
        <w:rPr>
          <w:rFonts w:ascii="Calibri" w:eastAsia="Calibri" w:hAnsi="Calibri" w:cs="Calibri"/>
          <w:b/>
          <w:sz w:val="28"/>
          <w:szCs w:val="36"/>
        </w:rPr>
        <w:t>My Local Area</w:t>
      </w:r>
    </w:p>
    <w:p w:rsidR="00EF5E3F" w:rsidRDefault="00EF5E3F" w:rsidP="00EF5E3F">
      <w:pPr>
        <w:jc w:val="center"/>
        <w:rPr>
          <w:rFonts w:ascii="Calibri" w:eastAsia="Calibri" w:hAnsi="Calibri" w:cs="Calibri"/>
          <w:b/>
          <w:sz w:val="28"/>
          <w:szCs w:val="36"/>
        </w:rPr>
      </w:pPr>
    </w:p>
    <w:p w:rsidR="00EF5E3F" w:rsidRDefault="00EF5E3F" w:rsidP="00EF5E3F">
      <w:pPr>
        <w:rPr>
          <w:sz w:val="2"/>
          <w:szCs w:val="2"/>
        </w:rPr>
      </w:pPr>
    </w:p>
    <w:tbl>
      <w:tblPr>
        <w:tblW w:w="15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3686"/>
        <w:gridCol w:w="236"/>
        <w:gridCol w:w="3922"/>
        <w:gridCol w:w="3922"/>
      </w:tblGrid>
      <w:tr w:rsidR="00EF5E3F" w:rsidTr="00EF5E3F">
        <w:trPr>
          <w:trHeight w:val="1470"/>
        </w:trPr>
        <w:tc>
          <w:tcPr>
            <w:tcW w:w="1725" w:type="dxa"/>
            <w:shd w:val="clear" w:color="auto" w:fill="auto"/>
            <w:tcMar>
              <w:top w:w="100" w:type="dxa"/>
              <w:left w:w="100" w:type="dxa"/>
              <w:bottom w:w="100" w:type="dxa"/>
              <w:right w:w="100" w:type="dxa"/>
            </w:tcMar>
          </w:tcPr>
          <w:p w:rsidR="00EF5E3F" w:rsidRDefault="00EF5E3F" w:rsidP="009167E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057EE5B5" wp14:editId="703EF996">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EF5E3F" w:rsidRDefault="00EF5E3F" w:rsidP="009167E8">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3686" w:type="dxa"/>
            <w:shd w:val="clear" w:color="auto" w:fill="auto"/>
            <w:tcMar>
              <w:top w:w="100" w:type="dxa"/>
              <w:left w:w="100" w:type="dxa"/>
              <w:bottom w:w="100" w:type="dxa"/>
              <w:right w:w="100" w:type="dxa"/>
            </w:tcMar>
          </w:tcPr>
          <w:p w:rsidR="00EF5E3F" w:rsidRDefault="00EF5E3F" w:rsidP="009167E8">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KS4 </w:t>
            </w:r>
          </w:p>
          <w:p w:rsidR="00EF5E3F" w:rsidRDefault="00EF5E3F" w:rsidP="009167E8">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EF5E3F" w:rsidRDefault="00EF5E3F" w:rsidP="009167E8">
            <w:pPr>
              <w:widowControl w:val="0"/>
              <w:spacing w:line="240" w:lineRule="auto"/>
              <w:rPr>
                <w:rFonts w:ascii="Calibri" w:eastAsia="Calibri" w:hAnsi="Calibri" w:cs="Calibri"/>
                <w:b/>
                <w:sz w:val="36"/>
                <w:szCs w:val="36"/>
              </w:rPr>
            </w:pPr>
            <w:r>
              <w:rPr>
                <w:rFonts w:ascii="Calibri" w:eastAsia="Calibri" w:hAnsi="Calibri" w:cs="Calibri"/>
                <w:b/>
                <w:sz w:val="36"/>
                <w:szCs w:val="36"/>
              </w:rPr>
              <w:t>Cycle 1</w:t>
            </w:r>
          </w:p>
        </w:tc>
        <w:tc>
          <w:tcPr>
            <w:tcW w:w="8080" w:type="dxa"/>
            <w:gridSpan w:val="3"/>
            <w:shd w:val="clear" w:color="auto" w:fill="auto"/>
            <w:tcMar>
              <w:top w:w="100" w:type="dxa"/>
              <w:left w:w="100" w:type="dxa"/>
              <w:bottom w:w="100" w:type="dxa"/>
              <w:right w:w="100" w:type="dxa"/>
            </w:tcMar>
          </w:tcPr>
          <w:p w:rsidR="00EF5E3F" w:rsidRDefault="00EF5E3F" w:rsidP="009167E8">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Spring Term 1 </w:t>
            </w:r>
          </w:p>
          <w:p w:rsidR="00EF5E3F" w:rsidRDefault="00EF5E3F" w:rsidP="009167E8">
            <w:pPr>
              <w:rPr>
                <w:rFonts w:ascii="Calibri" w:eastAsia="Calibri" w:hAnsi="Calibri" w:cs="Calibri"/>
                <w:b/>
                <w:sz w:val="36"/>
                <w:szCs w:val="36"/>
              </w:rPr>
            </w:pPr>
            <w:r>
              <w:rPr>
                <w:rFonts w:ascii="Calibri" w:eastAsia="Calibri" w:hAnsi="Calibri" w:cs="Calibri"/>
                <w:b/>
                <w:sz w:val="36"/>
                <w:szCs w:val="36"/>
              </w:rPr>
              <w:t>My Local Area</w:t>
            </w:r>
          </w:p>
        </w:tc>
      </w:tr>
      <w:tr w:rsidR="00EF5E3F" w:rsidTr="00EF5E3F">
        <w:trPr>
          <w:trHeight w:val="560"/>
        </w:trPr>
        <w:tc>
          <w:tcPr>
            <w:tcW w:w="15441" w:type="dxa"/>
            <w:gridSpan w:val="6"/>
            <w:shd w:val="clear" w:color="auto" w:fill="auto"/>
            <w:tcMar>
              <w:top w:w="100" w:type="dxa"/>
              <w:left w:w="100" w:type="dxa"/>
              <w:bottom w:w="100" w:type="dxa"/>
              <w:right w:w="100" w:type="dxa"/>
            </w:tcMar>
          </w:tcPr>
          <w:p w:rsidR="00EF5E3F" w:rsidRPr="0025092F" w:rsidRDefault="00EF5E3F" w:rsidP="009167E8">
            <w:pPr>
              <w:rPr>
                <w:rFonts w:asciiTheme="majorHAnsi" w:eastAsia="Comic Sans MS" w:hAnsiTheme="majorHAnsi" w:cstheme="majorHAnsi"/>
              </w:rPr>
            </w:pPr>
            <w:r>
              <w:rPr>
                <w:rFonts w:ascii="Calibri" w:eastAsia="Calibri" w:hAnsi="Calibri" w:cs="Calibri"/>
                <w:b/>
                <w:sz w:val="36"/>
                <w:szCs w:val="36"/>
              </w:rPr>
              <w:t xml:space="preserve">Learning Intention: </w:t>
            </w:r>
            <w:r w:rsidRPr="006649AA">
              <w:rPr>
                <w:rFonts w:asciiTheme="majorHAnsi" w:hAnsiTheme="majorHAnsi" w:cstheme="majorHAnsi"/>
                <w:color w:val="000000"/>
                <w:sz w:val="24"/>
                <w:szCs w:val="18"/>
              </w:rPr>
              <w:t>Music and movement based unit, pupils will identify likes and dislikes through the exploration of different types of music created by artists from the local area. Students will react to musical stimuli and create sequences of movements to share with their classmates. Students will identify the beat and melody in pieces of music</w:t>
            </w:r>
            <w:r>
              <w:rPr>
                <w:rFonts w:asciiTheme="majorHAnsi" w:hAnsiTheme="majorHAnsi" w:cstheme="majorHAnsi"/>
                <w:color w:val="000000"/>
                <w:sz w:val="24"/>
                <w:szCs w:val="18"/>
              </w:rPr>
              <w:t xml:space="preserve"> and identify if the tempo is fast or slow.</w:t>
            </w:r>
          </w:p>
        </w:tc>
      </w:tr>
      <w:tr w:rsidR="00EF5E3F" w:rsidTr="00EF5E3F">
        <w:trPr>
          <w:trHeight w:val="840"/>
        </w:trPr>
        <w:tc>
          <w:tcPr>
            <w:tcW w:w="3675" w:type="dxa"/>
            <w:gridSpan w:val="2"/>
            <w:shd w:val="clear" w:color="auto" w:fill="auto"/>
            <w:tcMar>
              <w:top w:w="100" w:type="dxa"/>
              <w:left w:w="100" w:type="dxa"/>
              <w:bottom w:w="100" w:type="dxa"/>
              <w:right w:w="100" w:type="dxa"/>
            </w:tcMar>
          </w:tcPr>
          <w:p w:rsidR="00EF5E3F" w:rsidRDefault="00EF5E3F" w:rsidP="009167E8">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3922" w:type="dxa"/>
            <w:gridSpan w:val="2"/>
            <w:shd w:val="clear" w:color="auto" w:fill="auto"/>
            <w:tcMar>
              <w:top w:w="100" w:type="dxa"/>
              <w:left w:w="100" w:type="dxa"/>
              <w:bottom w:w="100" w:type="dxa"/>
              <w:right w:w="100" w:type="dxa"/>
            </w:tcMar>
          </w:tcPr>
          <w:p w:rsidR="00EF5E3F" w:rsidRDefault="00EF5E3F" w:rsidP="009167E8">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922" w:type="dxa"/>
            <w:shd w:val="clear" w:color="auto" w:fill="auto"/>
            <w:tcMar>
              <w:top w:w="100" w:type="dxa"/>
              <w:left w:w="100" w:type="dxa"/>
              <w:bottom w:w="100" w:type="dxa"/>
              <w:right w:w="100" w:type="dxa"/>
            </w:tcMar>
          </w:tcPr>
          <w:p w:rsidR="00EF5E3F" w:rsidRDefault="00EF5E3F" w:rsidP="009167E8">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3922" w:type="dxa"/>
            <w:shd w:val="clear" w:color="auto" w:fill="auto"/>
            <w:tcMar>
              <w:top w:w="100" w:type="dxa"/>
              <w:left w:w="100" w:type="dxa"/>
              <w:bottom w:w="100" w:type="dxa"/>
              <w:right w:w="100" w:type="dxa"/>
            </w:tcMar>
          </w:tcPr>
          <w:p w:rsidR="00EF5E3F" w:rsidRDefault="00EF5E3F" w:rsidP="009167E8">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EF5E3F" w:rsidTr="00EF5E3F">
        <w:trPr>
          <w:trHeight w:val="560"/>
        </w:trPr>
        <w:tc>
          <w:tcPr>
            <w:tcW w:w="3675" w:type="dxa"/>
            <w:gridSpan w:val="2"/>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3922" w:type="dxa"/>
            <w:gridSpan w:val="2"/>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t xml:space="preserve">Beat and melody are different things. Where our school is. </w:t>
            </w:r>
          </w:p>
        </w:tc>
        <w:tc>
          <w:tcPr>
            <w:tcW w:w="3922" w:type="dxa"/>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t>Songs have a beat and a melody. Famous people can come from anywhere.</w:t>
            </w:r>
          </w:p>
        </w:tc>
        <w:tc>
          <w:tcPr>
            <w:tcW w:w="3922" w:type="dxa"/>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t>The tempo is the speed of the music.</w:t>
            </w:r>
          </w:p>
        </w:tc>
      </w:tr>
      <w:tr w:rsidR="00EF5E3F" w:rsidTr="00EF5E3F">
        <w:trPr>
          <w:trHeight w:val="560"/>
        </w:trPr>
        <w:tc>
          <w:tcPr>
            <w:tcW w:w="3675" w:type="dxa"/>
            <w:gridSpan w:val="2"/>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3922" w:type="dxa"/>
            <w:gridSpan w:val="2"/>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t>Know that our school is in Hillingdon and that most of the students here live in Hillingdon.</w:t>
            </w:r>
          </w:p>
          <w:p w:rsidR="00EF5E3F" w:rsidRDefault="00EF5E3F" w:rsidP="009167E8">
            <w:pPr>
              <w:widowControl w:val="0"/>
              <w:rPr>
                <w:rFonts w:ascii="Calibri" w:eastAsia="Calibri" w:hAnsi="Calibri" w:cs="Calibri"/>
              </w:rPr>
            </w:pPr>
            <w:r>
              <w:rPr>
                <w:rFonts w:ascii="Calibri" w:eastAsia="Calibri" w:hAnsi="Calibri" w:cs="Calibri"/>
              </w:rPr>
              <w:t xml:space="preserve">Know how to make consistent sounds using percussion instruments. </w:t>
            </w:r>
          </w:p>
          <w:p w:rsidR="00EF5E3F" w:rsidRDefault="00EF5E3F" w:rsidP="009167E8">
            <w:pPr>
              <w:widowControl w:val="0"/>
              <w:rPr>
                <w:rFonts w:ascii="Calibri" w:eastAsia="Calibri" w:hAnsi="Calibri" w:cs="Calibri"/>
              </w:rPr>
            </w:pPr>
            <w:r>
              <w:rPr>
                <w:rFonts w:ascii="Calibri" w:eastAsia="Calibri" w:hAnsi="Calibri" w:cs="Calibri"/>
              </w:rPr>
              <w:t xml:space="preserve">Identify parts of their body to use to copy movements of others. </w:t>
            </w:r>
          </w:p>
          <w:p w:rsidR="00EF5E3F" w:rsidRDefault="00EF5E3F" w:rsidP="009167E8">
            <w:pPr>
              <w:widowControl w:val="0"/>
              <w:rPr>
                <w:rFonts w:ascii="Calibri" w:eastAsia="Calibri" w:hAnsi="Calibri" w:cs="Calibri"/>
              </w:rPr>
            </w:pPr>
            <w:r>
              <w:rPr>
                <w:rFonts w:ascii="Calibri" w:eastAsia="Calibri" w:hAnsi="Calibri" w:cs="Calibri"/>
              </w:rPr>
              <w:t>Know that beat and melody are different things.</w:t>
            </w:r>
          </w:p>
        </w:tc>
        <w:tc>
          <w:tcPr>
            <w:tcW w:w="3922" w:type="dxa"/>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t>Know that some famous people come from Hillingdon.</w:t>
            </w:r>
          </w:p>
          <w:p w:rsidR="00EF5E3F" w:rsidRDefault="00EF5E3F" w:rsidP="009167E8">
            <w:pPr>
              <w:widowControl w:val="0"/>
              <w:rPr>
                <w:rFonts w:ascii="Calibri" w:eastAsia="Calibri" w:hAnsi="Calibri" w:cs="Calibri"/>
              </w:rPr>
            </w:pPr>
            <w:r>
              <w:rPr>
                <w:rFonts w:ascii="Calibri" w:eastAsia="Calibri" w:hAnsi="Calibri" w:cs="Calibri"/>
              </w:rPr>
              <w:t xml:space="preserve">Know that the beat is the pulse of the music. Know that the melody is the part of a song that we sing or hum. Know how to plan a simple sequence of movements. </w:t>
            </w:r>
          </w:p>
        </w:tc>
        <w:tc>
          <w:tcPr>
            <w:tcW w:w="3922" w:type="dxa"/>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t>Know the names of some famous people who come from Hillingdon.</w:t>
            </w:r>
          </w:p>
          <w:p w:rsidR="00EF5E3F" w:rsidRDefault="00EF5E3F" w:rsidP="009167E8">
            <w:pPr>
              <w:widowControl w:val="0"/>
              <w:rPr>
                <w:rFonts w:ascii="Calibri" w:eastAsia="Calibri" w:hAnsi="Calibri" w:cs="Calibri"/>
              </w:rPr>
            </w:pPr>
            <w:r>
              <w:rPr>
                <w:rFonts w:ascii="Calibri" w:eastAsia="Calibri" w:hAnsi="Calibri" w:cs="Calibri"/>
              </w:rPr>
              <w:t>Know that the tempo is the speed at which the music is played</w:t>
            </w:r>
          </w:p>
        </w:tc>
      </w:tr>
      <w:tr w:rsidR="00EF5E3F" w:rsidTr="00EF5E3F">
        <w:trPr>
          <w:trHeight w:val="560"/>
        </w:trPr>
        <w:tc>
          <w:tcPr>
            <w:tcW w:w="3675" w:type="dxa"/>
            <w:gridSpan w:val="2"/>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b/>
                <w:sz w:val="36"/>
                <w:szCs w:val="36"/>
              </w:rPr>
            </w:pPr>
            <w:r>
              <w:rPr>
                <w:rFonts w:ascii="Calibri" w:eastAsia="Calibri" w:hAnsi="Calibri" w:cs="Calibri"/>
                <w:b/>
                <w:sz w:val="36"/>
                <w:szCs w:val="36"/>
              </w:rPr>
              <w:t>Key Skills:</w:t>
            </w:r>
            <w:r>
              <w:rPr>
                <w:rFonts w:ascii="Calibri" w:eastAsia="Calibri" w:hAnsi="Calibri" w:cs="Calibri"/>
                <w:sz w:val="36"/>
                <w:szCs w:val="36"/>
              </w:rPr>
              <w:t xml:space="preserve"> </w:t>
            </w:r>
          </w:p>
        </w:tc>
        <w:tc>
          <w:tcPr>
            <w:tcW w:w="3922" w:type="dxa"/>
            <w:gridSpan w:val="2"/>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t xml:space="preserve">Copy movements seen. Play along to a simple beat (4/4 - 1,2,3,4,1,2,3,4 or 3/4 – </w:t>
            </w:r>
            <w:r>
              <w:rPr>
                <w:rFonts w:ascii="Calibri" w:eastAsia="Calibri" w:hAnsi="Calibri" w:cs="Calibri"/>
              </w:rPr>
              <w:lastRenderedPageBreak/>
              <w:t>1,2,3,1,2,3). Sing or hum along to a known melody</w:t>
            </w:r>
          </w:p>
        </w:tc>
        <w:tc>
          <w:tcPr>
            <w:tcW w:w="3922" w:type="dxa"/>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lastRenderedPageBreak/>
              <w:t xml:space="preserve">Identify the beat in a song. Identify the melody in a song. Sequencing simple </w:t>
            </w:r>
            <w:r>
              <w:rPr>
                <w:rFonts w:ascii="Calibri" w:eastAsia="Calibri" w:hAnsi="Calibri" w:cs="Calibri"/>
              </w:rPr>
              <w:lastRenderedPageBreak/>
              <w:t xml:space="preserve">movements. </w:t>
            </w:r>
          </w:p>
        </w:tc>
        <w:tc>
          <w:tcPr>
            <w:tcW w:w="3922" w:type="dxa"/>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rPr>
            </w:pPr>
            <w:r>
              <w:rPr>
                <w:rFonts w:ascii="Calibri" w:eastAsia="Calibri" w:hAnsi="Calibri" w:cs="Calibri"/>
              </w:rPr>
              <w:lastRenderedPageBreak/>
              <w:t xml:space="preserve">Identify if songs have a fast or slow tempo. Be able to plan movements for </w:t>
            </w:r>
            <w:r>
              <w:rPr>
                <w:rFonts w:ascii="Calibri" w:eastAsia="Calibri" w:hAnsi="Calibri" w:cs="Calibri"/>
              </w:rPr>
              <w:lastRenderedPageBreak/>
              <w:t>others to copy.</w:t>
            </w:r>
          </w:p>
        </w:tc>
      </w:tr>
      <w:tr w:rsidR="00EF5E3F" w:rsidTr="00EF5E3F">
        <w:trPr>
          <w:trHeight w:val="1744"/>
        </w:trPr>
        <w:tc>
          <w:tcPr>
            <w:tcW w:w="3675" w:type="dxa"/>
            <w:gridSpan w:val="2"/>
            <w:shd w:val="clear" w:color="auto" w:fill="auto"/>
            <w:tcMar>
              <w:top w:w="100" w:type="dxa"/>
              <w:left w:w="100" w:type="dxa"/>
              <w:bottom w:w="100" w:type="dxa"/>
              <w:right w:w="100" w:type="dxa"/>
            </w:tcMar>
          </w:tcPr>
          <w:p w:rsidR="00EF5E3F" w:rsidRDefault="00EF5E3F" w:rsidP="009167E8">
            <w:pPr>
              <w:widowControl w:val="0"/>
              <w:rPr>
                <w:rFonts w:ascii="Calibri" w:eastAsia="Calibri" w:hAnsi="Calibri" w:cs="Calibri"/>
                <w:b/>
                <w:sz w:val="36"/>
                <w:szCs w:val="36"/>
              </w:rPr>
            </w:pPr>
            <w:r>
              <w:rPr>
                <w:rFonts w:ascii="Calibri" w:eastAsia="Calibri" w:hAnsi="Calibri" w:cs="Calibri"/>
                <w:b/>
                <w:sz w:val="36"/>
                <w:szCs w:val="36"/>
              </w:rPr>
              <w:lastRenderedPageBreak/>
              <w:t>Language and/or communication skills:</w:t>
            </w:r>
            <w:r>
              <w:rPr>
                <w:rFonts w:ascii="Calibri" w:eastAsia="Calibri" w:hAnsi="Calibri" w:cs="Calibri"/>
                <w:sz w:val="36"/>
                <w:szCs w:val="36"/>
              </w:rPr>
              <w:t xml:space="preserve"> </w:t>
            </w:r>
          </w:p>
        </w:tc>
        <w:tc>
          <w:tcPr>
            <w:tcW w:w="3922" w:type="dxa"/>
            <w:gridSpan w:val="2"/>
            <w:shd w:val="clear" w:color="auto" w:fill="auto"/>
            <w:tcMar>
              <w:top w:w="100" w:type="dxa"/>
              <w:left w:w="100" w:type="dxa"/>
              <w:bottom w:w="100" w:type="dxa"/>
              <w:right w:w="100" w:type="dxa"/>
            </w:tcMar>
          </w:tcPr>
          <w:p w:rsidR="00EF5E3F" w:rsidRDefault="00EF5E3F" w:rsidP="009167E8">
            <w:pPr>
              <w:widowControl w:val="0"/>
              <w:rPr>
                <w:rFonts w:asciiTheme="majorHAnsi" w:eastAsia="Comic Sans MS" w:hAnsiTheme="majorHAnsi" w:cstheme="majorHAnsi"/>
              </w:rPr>
            </w:pPr>
            <w:r w:rsidRPr="004C24A5">
              <w:rPr>
                <w:rFonts w:asciiTheme="majorHAnsi" w:eastAsia="Comic Sans MS" w:hAnsiTheme="majorHAnsi" w:cstheme="majorHAnsi"/>
              </w:rPr>
              <w:t>music</w:t>
            </w:r>
          </w:p>
          <w:p w:rsidR="00EF5E3F" w:rsidRDefault="00EF5E3F" w:rsidP="009167E8">
            <w:pPr>
              <w:widowControl w:val="0"/>
              <w:rPr>
                <w:rFonts w:asciiTheme="majorHAnsi" w:eastAsia="Comic Sans MS" w:hAnsiTheme="majorHAnsi" w:cstheme="majorHAnsi"/>
              </w:rPr>
            </w:pPr>
            <w:r>
              <w:rPr>
                <w:rFonts w:asciiTheme="majorHAnsi" w:eastAsia="Comic Sans MS" w:hAnsiTheme="majorHAnsi" w:cstheme="majorHAnsi"/>
              </w:rPr>
              <w:t xml:space="preserve">beat </w:t>
            </w:r>
          </w:p>
          <w:p w:rsidR="00EF5E3F" w:rsidRDefault="00EF5E3F" w:rsidP="009167E8">
            <w:pPr>
              <w:widowControl w:val="0"/>
              <w:rPr>
                <w:rFonts w:asciiTheme="majorHAnsi" w:eastAsia="Comic Sans MS" w:hAnsiTheme="majorHAnsi" w:cstheme="majorHAnsi"/>
              </w:rPr>
            </w:pPr>
            <w:r>
              <w:rPr>
                <w:rFonts w:asciiTheme="majorHAnsi" w:eastAsia="Comic Sans MS" w:hAnsiTheme="majorHAnsi" w:cstheme="majorHAnsi"/>
              </w:rPr>
              <w:t>melody</w:t>
            </w:r>
          </w:p>
          <w:p w:rsidR="00EF5E3F" w:rsidRDefault="00EF5E3F" w:rsidP="009167E8">
            <w:pPr>
              <w:widowControl w:val="0"/>
              <w:rPr>
                <w:rFonts w:ascii="Calibri" w:eastAsia="Calibri" w:hAnsi="Calibri" w:cs="Calibri"/>
              </w:rPr>
            </w:pPr>
            <w:r>
              <w:rPr>
                <w:rFonts w:asciiTheme="majorHAnsi" w:eastAsia="Comic Sans MS" w:hAnsiTheme="majorHAnsi" w:cstheme="majorHAnsi"/>
              </w:rPr>
              <w:t>copy</w:t>
            </w:r>
          </w:p>
          <w:p w:rsidR="00EF5E3F" w:rsidRDefault="00EF5E3F" w:rsidP="009167E8">
            <w:pPr>
              <w:widowControl w:val="0"/>
              <w:rPr>
                <w:rFonts w:ascii="Calibri" w:eastAsia="Calibri" w:hAnsi="Calibri" w:cs="Calibri"/>
              </w:rPr>
            </w:pPr>
          </w:p>
          <w:p w:rsidR="00EF5E3F" w:rsidRDefault="00EF5E3F" w:rsidP="009167E8">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signalong</w:t>
            </w:r>
            <w:proofErr w:type="spellEnd"/>
            <w:r>
              <w:rPr>
                <w:rFonts w:ascii="Calibri" w:eastAsia="Calibri" w:hAnsi="Calibri" w:cs="Calibri"/>
              </w:rPr>
              <w:t xml:space="preserve"> and </w:t>
            </w:r>
            <w:proofErr w:type="spellStart"/>
            <w:r>
              <w:rPr>
                <w:rFonts w:ascii="Calibri" w:eastAsia="Calibri" w:hAnsi="Calibri" w:cs="Calibri"/>
              </w:rPr>
              <w:t>widgit</w:t>
            </w:r>
            <w:proofErr w:type="spellEnd"/>
            <w:r>
              <w:rPr>
                <w:rFonts w:ascii="Calibri" w:eastAsia="Calibri" w:hAnsi="Calibri" w:cs="Calibri"/>
              </w:rPr>
              <w:t xml:space="preserve"> symbols to support access to and learning of new language</w:t>
            </w:r>
          </w:p>
          <w:p w:rsidR="00EF5E3F" w:rsidRDefault="00EF5E3F" w:rsidP="009167E8">
            <w:pPr>
              <w:widowControl w:val="0"/>
              <w:rPr>
                <w:rFonts w:ascii="Calibri" w:eastAsia="Calibri" w:hAnsi="Calibri" w:cs="Calibri"/>
              </w:rPr>
            </w:pPr>
            <w:r>
              <w:rPr>
                <w:rFonts w:ascii="Calibri" w:eastAsia="Calibri" w:hAnsi="Calibri" w:cs="Calibri"/>
              </w:rPr>
              <w:t xml:space="preserve">Use of </w:t>
            </w:r>
            <w:proofErr w:type="spellStart"/>
            <w:r>
              <w:rPr>
                <w:rFonts w:ascii="Calibri" w:eastAsia="Calibri" w:hAnsi="Calibri" w:cs="Calibri"/>
              </w:rPr>
              <w:t>Mindmaps</w:t>
            </w:r>
            <w:proofErr w:type="spellEnd"/>
            <w:r>
              <w:rPr>
                <w:rFonts w:ascii="Calibri" w:eastAsia="Calibri" w:hAnsi="Calibri" w:cs="Calibri"/>
              </w:rPr>
              <w:t xml:space="preserve"> to explore theme</w:t>
            </w:r>
          </w:p>
        </w:tc>
        <w:tc>
          <w:tcPr>
            <w:tcW w:w="3922" w:type="dxa"/>
            <w:shd w:val="clear" w:color="auto" w:fill="auto"/>
            <w:tcMar>
              <w:top w:w="100" w:type="dxa"/>
              <w:left w:w="100" w:type="dxa"/>
              <w:bottom w:w="100" w:type="dxa"/>
              <w:right w:w="100" w:type="dxa"/>
            </w:tcMar>
          </w:tcPr>
          <w:p w:rsidR="00EF5E3F" w:rsidRDefault="00EF5E3F" w:rsidP="009167E8">
            <w:pPr>
              <w:widowControl w:val="0"/>
              <w:spacing w:line="240" w:lineRule="auto"/>
              <w:rPr>
                <w:rFonts w:asciiTheme="majorHAnsi" w:eastAsia="Comic Sans MS" w:hAnsiTheme="majorHAnsi" w:cstheme="majorHAnsi"/>
              </w:rPr>
            </w:pPr>
            <w:r w:rsidRPr="004C24A5">
              <w:rPr>
                <w:rFonts w:asciiTheme="majorHAnsi" w:eastAsia="Comic Sans MS" w:hAnsiTheme="majorHAnsi" w:cstheme="majorHAnsi"/>
              </w:rPr>
              <w:t>Hillingdon</w:t>
            </w:r>
          </w:p>
          <w:p w:rsidR="00EF5E3F" w:rsidRPr="004C24A5" w:rsidRDefault="00EF5E3F" w:rsidP="009167E8">
            <w:pPr>
              <w:widowControl w:val="0"/>
              <w:spacing w:line="240" w:lineRule="auto"/>
              <w:rPr>
                <w:rFonts w:asciiTheme="majorHAnsi" w:eastAsia="Comic Sans MS" w:hAnsiTheme="majorHAnsi" w:cstheme="majorHAnsi"/>
              </w:rPr>
            </w:pPr>
            <w:r>
              <w:rPr>
                <w:rFonts w:asciiTheme="majorHAnsi" w:eastAsia="Comic Sans MS" w:hAnsiTheme="majorHAnsi" w:cstheme="majorHAnsi"/>
              </w:rPr>
              <w:t>movements</w:t>
            </w:r>
          </w:p>
          <w:p w:rsidR="00EF5E3F" w:rsidRDefault="00EF5E3F" w:rsidP="009167E8">
            <w:pPr>
              <w:widowControl w:val="0"/>
              <w:rPr>
                <w:rFonts w:ascii="Calibri" w:eastAsia="Calibri" w:hAnsi="Calibri" w:cs="Calibri"/>
              </w:rPr>
            </w:pPr>
            <w:r>
              <w:rPr>
                <w:rFonts w:asciiTheme="majorHAnsi" w:eastAsia="Comic Sans MS" w:hAnsiTheme="majorHAnsi" w:cstheme="majorHAnsi"/>
              </w:rPr>
              <w:t>sequence</w:t>
            </w:r>
          </w:p>
          <w:p w:rsidR="00EF5E3F" w:rsidRDefault="00EF5E3F" w:rsidP="009167E8">
            <w:pPr>
              <w:widowControl w:val="0"/>
              <w:rPr>
                <w:rFonts w:ascii="Calibri" w:eastAsia="Calibri" w:hAnsi="Calibri" w:cs="Calibri"/>
              </w:rPr>
            </w:pPr>
          </w:p>
          <w:p w:rsidR="00EF5E3F" w:rsidRDefault="00EF5E3F" w:rsidP="009167E8">
            <w:pPr>
              <w:widowControl w:val="0"/>
              <w:rPr>
                <w:rFonts w:ascii="Calibri" w:eastAsia="Calibri" w:hAnsi="Calibri" w:cs="Calibri"/>
              </w:rPr>
            </w:pPr>
            <w:r>
              <w:rPr>
                <w:rFonts w:ascii="Calibri" w:eastAsia="Calibri" w:hAnsi="Calibri" w:cs="Calibri"/>
              </w:rPr>
              <w:t>Use of ELKLAN sequencing diagrams to support creating/structuring story</w:t>
            </w:r>
          </w:p>
          <w:p w:rsidR="00EF5E3F" w:rsidRDefault="00EF5E3F" w:rsidP="009167E8">
            <w:pPr>
              <w:widowControl w:val="0"/>
              <w:rPr>
                <w:rFonts w:ascii="Calibri" w:eastAsia="Calibri" w:hAnsi="Calibri" w:cs="Calibri"/>
              </w:rPr>
            </w:pPr>
          </w:p>
        </w:tc>
        <w:tc>
          <w:tcPr>
            <w:tcW w:w="3922" w:type="dxa"/>
            <w:shd w:val="clear" w:color="auto" w:fill="auto"/>
            <w:tcMar>
              <w:top w:w="100" w:type="dxa"/>
              <w:left w:w="100" w:type="dxa"/>
              <w:bottom w:w="100" w:type="dxa"/>
              <w:right w:w="100" w:type="dxa"/>
            </w:tcMar>
          </w:tcPr>
          <w:p w:rsidR="00EF5E3F" w:rsidRDefault="00EF5E3F" w:rsidP="009167E8">
            <w:pPr>
              <w:widowControl w:val="0"/>
              <w:spacing w:line="240" w:lineRule="auto"/>
              <w:rPr>
                <w:rFonts w:asciiTheme="majorHAnsi" w:eastAsia="Comic Sans MS" w:hAnsiTheme="majorHAnsi" w:cstheme="majorHAnsi"/>
              </w:rPr>
            </w:pPr>
            <w:r w:rsidRPr="004C24A5">
              <w:rPr>
                <w:rFonts w:asciiTheme="majorHAnsi" w:eastAsia="Comic Sans MS" w:hAnsiTheme="majorHAnsi" w:cstheme="majorHAnsi"/>
              </w:rPr>
              <w:t>local</w:t>
            </w:r>
          </w:p>
          <w:p w:rsidR="00EF5E3F" w:rsidRDefault="00EF5E3F" w:rsidP="009167E8">
            <w:pPr>
              <w:widowControl w:val="0"/>
              <w:spacing w:line="240" w:lineRule="auto"/>
              <w:rPr>
                <w:rFonts w:asciiTheme="majorHAnsi" w:eastAsia="Comic Sans MS" w:hAnsiTheme="majorHAnsi" w:cstheme="majorHAnsi"/>
              </w:rPr>
            </w:pPr>
            <w:r>
              <w:rPr>
                <w:rFonts w:asciiTheme="majorHAnsi" w:eastAsia="Comic Sans MS" w:hAnsiTheme="majorHAnsi" w:cstheme="majorHAnsi"/>
              </w:rPr>
              <w:t>tempo</w:t>
            </w:r>
          </w:p>
          <w:p w:rsidR="00EF5E3F" w:rsidRDefault="00EF5E3F" w:rsidP="009167E8">
            <w:pPr>
              <w:widowControl w:val="0"/>
              <w:spacing w:line="240" w:lineRule="auto"/>
              <w:rPr>
                <w:rFonts w:asciiTheme="majorHAnsi" w:eastAsia="Comic Sans MS" w:hAnsiTheme="majorHAnsi" w:cstheme="majorHAnsi"/>
              </w:rPr>
            </w:pPr>
            <w:r>
              <w:rPr>
                <w:rFonts w:asciiTheme="majorHAnsi" w:eastAsia="Comic Sans MS" w:hAnsiTheme="majorHAnsi" w:cstheme="majorHAnsi"/>
              </w:rPr>
              <w:t xml:space="preserve">fast </w:t>
            </w:r>
          </w:p>
          <w:p w:rsidR="00EF5E3F" w:rsidRDefault="00EF5E3F" w:rsidP="009167E8">
            <w:pPr>
              <w:widowControl w:val="0"/>
              <w:spacing w:line="240" w:lineRule="auto"/>
              <w:rPr>
                <w:rFonts w:asciiTheme="majorHAnsi" w:eastAsia="Comic Sans MS" w:hAnsiTheme="majorHAnsi" w:cstheme="majorHAnsi"/>
              </w:rPr>
            </w:pPr>
            <w:r>
              <w:rPr>
                <w:rFonts w:asciiTheme="majorHAnsi" w:eastAsia="Comic Sans MS" w:hAnsiTheme="majorHAnsi" w:cstheme="majorHAnsi"/>
              </w:rPr>
              <w:t>slow</w:t>
            </w:r>
          </w:p>
          <w:p w:rsidR="00EF5E3F" w:rsidRDefault="00EF5E3F" w:rsidP="009167E8">
            <w:pPr>
              <w:widowControl w:val="0"/>
              <w:spacing w:line="240" w:lineRule="auto"/>
              <w:rPr>
                <w:rFonts w:ascii="Calibri" w:eastAsia="Calibri" w:hAnsi="Calibri" w:cs="Calibri"/>
              </w:rPr>
            </w:pPr>
            <w:r>
              <w:rPr>
                <w:rFonts w:ascii="Calibri" w:eastAsia="Calibri" w:hAnsi="Calibri" w:cs="Calibri"/>
              </w:rPr>
              <w:t>plan</w:t>
            </w:r>
          </w:p>
        </w:tc>
      </w:tr>
      <w:tr w:rsidR="00EF5E3F" w:rsidTr="00EF5E3F">
        <w:trPr>
          <w:trHeight w:val="560"/>
        </w:trPr>
        <w:tc>
          <w:tcPr>
            <w:tcW w:w="3675" w:type="dxa"/>
            <w:gridSpan w:val="2"/>
            <w:shd w:val="clear" w:color="auto" w:fill="auto"/>
            <w:tcMar>
              <w:top w:w="100" w:type="dxa"/>
              <w:left w:w="100" w:type="dxa"/>
              <w:bottom w:w="100" w:type="dxa"/>
              <w:right w:w="100" w:type="dxa"/>
            </w:tcMar>
          </w:tcPr>
          <w:p w:rsidR="00EF5E3F" w:rsidRDefault="00EF5E3F" w:rsidP="009167E8">
            <w:pPr>
              <w:widowControl w:val="0"/>
              <w:spacing w:line="240" w:lineRule="auto"/>
            </w:pPr>
            <w:r>
              <w:rPr>
                <w:rFonts w:ascii="Calibri" w:eastAsia="Calibri" w:hAnsi="Calibri" w:cs="Calibri"/>
                <w:b/>
                <w:sz w:val="36"/>
                <w:szCs w:val="36"/>
              </w:rPr>
              <w:t xml:space="preserve">Curricular Links </w:t>
            </w:r>
          </w:p>
        </w:tc>
        <w:tc>
          <w:tcPr>
            <w:tcW w:w="11766" w:type="dxa"/>
            <w:gridSpan w:val="4"/>
            <w:shd w:val="clear" w:color="auto" w:fill="auto"/>
            <w:tcMar>
              <w:top w:w="100" w:type="dxa"/>
              <w:left w:w="100" w:type="dxa"/>
              <w:bottom w:w="100" w:type="dxa"/>
              <w:right w:w="100" w:type="dxa"/>
            </w:tcMar>
          </w:tcPr>
          <w:p w:rsidR="00EF5E3F" w:rsidRDefault="00EF5E3F" w:rsidP="009167E8">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 xml:space="preserve">English - </w:t>
            </w:r>
            <w:hyperlink r:id="rId5" w:history="1">
              <w:r w:rsidRPr="006A57A1">
                <w:rPr>
                  <w:rStyle w:val="Hyperlink"/>
                  <w:rFonts w:ascii="Calibri" w:eastAsia="Calibri" w:hAnsi="Calibri" w:cs="Calibri"/>
                  <w:b/>
                </w:rPr>
                <w:t>https://sites.google.com/site/primarycurriculum2014/year1/english</w:t>
              </w:r>
            </w:hyperlink>
            <w:r>
              <w:rPr>
                <w:rFonts w:ascii="Calibri" w:eastAsia="Calibri" w:hAnsi="Calibri" w:cs="Calibri"/>
                <w:b/>
              </w:rPr>
              <w:t xml:space="preserve"> </w:t>
            </w:r>
          </w:p>
          <w:p w:rsidR="00EF5E3F" w:rsidRPr="004515A4" w:rsidRDefault="00EF5E3F" w:rsidP="009167E8">
            <w:pPr>
              <w:widowControl w:val="0"/>
              <w:spacing w:line="240" w:lineRule="auto"/>
              <w:rPr>
                <w:rFonts w:ascii="Calibri" w:eastAsia="Calibri" w:hAnsi="Calibri" w:cs="Calibri"/>
              </w:rPr>
            </w:pPr>
            <w:r w:rsidRPr="004515A4">
              <w:rPr>
                <w:rFonts w:ascii="Calibri" w:eastAsia="Calibri" w:hAnsi="Calibri" w:cs="Calibri"/>
              </w:rPr>
              <w:t>En1/1a    listen and respond appropriately to adults and their peers</w:t>
            </w:r>
          </w:p>
          <w:p w:rsidR="00EF5E3F" w:rsidRPr="004515A4" w:rsidRDefault="00EF5E3F" w:rsidP="009167E8">
            <w:pPr>
              <w:widowControl w:val="0"/>
              <w:spacing w:line="240" w:lineRule="auto"/>
              <w:rPr>
                <w:rFonts w:ascii="Calibri" w:eastAsia="Calibri" w:hAnsi="Calibri" w:cs="Calibri"/>
              </w:rPr>
            </w:pPr>
            <w:r w:rsidRPr="004515A4">
              <w:rPr>
                <w:rFonts w:ascii="Calibri" w:eastAsia="Calibri" w:hAnsi="Calibri" w:cs="Calibri"/>
              </w:rPr>
              <w:t>En1/1b    ask relevant questions to extend their understanding and knowledge</w:t>
            </w:r>
          </w:p>
          <w:p w:rsidR="00EF5E3F" w:rsidRPr="004515A4" w:rsidRDefault="00EF5E3F" w:rsidP="009167E8">
            <w:pPr>
              <w:widowControl w:val="0"/>
              <w:spacing w:line="240" w:lineRule="auto"/>
              <w:rPr>
                <w:rFonts w:ascii="Calibri" w:eastAsia="Calibri" w:hAnsi="Calibri" w:cs="Calibri"/>
              </w:rPr>
            </w:pPr>
            <w:r w:rsidRPr="004515A4">
              <w:rPr>
                <w:rFonts w:ascii="Calibri" w:eastAsia="Calibri" w:hAnsi="Calibri" w:cs="Calibri"/>
              </w:rPr>
              <w:t>En1/1c    use relevant strategies to build their vocabulary</w:t>
            </w:r>
          </w:p>
          <w:p w:rsidR="00EF5E3F" w:rsidRPr="004515A4" w:rsidRDefault="00EF5E3F" w:rsidP="009167E8">
            <w:pPr>
              <w:widowControl w:val="0"/>
              <w:spacing w:line="240" w:lineRule="auto"/>
              <w:rPr>
                <w:rFonts w:ascii="Calibri" w:eastAsia="Calibri" w:hAnsi="Calibri" w:cs="Calibri"/>
              </w:rPr>
            </w:pPr>
            <w:r w:rsidRPr="004515A4">
              <w:rPr>
                <w:rFonts w:ascii="Calibri" w:eastAsia="Calibri" w:hAnsi="Calibri" w:cs="Calibri"/>
              </w:rPr>
              <w:t>En1/1d    articulate and justify answers, arguments and opinions</w:t>
            </w:r>
          </w:p>
          <w:p w:rsidR="00EF5E3F" w:rsidRPr="004515A4" w:rsidRDefault="00EF5E3F" w:rsidP="009167E8">
            <w:pPr>
              <w:widowControl w:val="0"/>
              <w:spacing w:line="240" w:lineRule="auto"/>
              <w:rPr>
                <w:rFonts w:ascii="Calibri" w:eastAsia="Calibri" w:hAnsi="Calibri" w:cs="Calibri"/>
              </w:rPr>
            </w:pPr>
            <w:r w:rsidRPr="004515A4">
              <w:rPr>
                <w:rFonts w:ascii="Calibri" w:eastAsia="Calibri" w:hAnsi="Calibri" w:cs="Calibri"/>
              </w:rPr>
              <w:t>En1/1e    give well-structured descriptions, explanations and narratives for different purposes, including for expressing feelings.</w:t>
            </w:r>
          </w:p>
          <w:p w:rsidR="00EF5E3F" w:rsidRDefault="00EF5E3F" w:rsidP="009167E8">
            <w:pPr>
              <w:widowControl w:val="0"/>
              <w:spacing w:line="240" w:lineRule="auto"/>
              <w:rPr>
                <w:rFonts w:ascii="Calibri" w:eastAsia="Calibri" w:hAnsi="Calibri" w:cs="Calibri"/>
              </w:rPr>
            </w:pPr>
            <w:r w:rsidRPr="004515A4">
              <w:rPr>
                <w:rFonts w:ascii="Calibri" w:eastAsia="Calibri" w:hAnsi="Calibri" w:cs="Calibri"/>
              </w:rPr>
              <w:t>En1/1f    maintain attention and participate actively in collaborative conversations, staying on topic and initiating and responding to comments</w:t>
            </w:r>
          </w:p>
          <w:p w:rsidR="00EF5E3F" w:rsidRDefault="00EF5E3F" w:rsidP="009167E8">
            <w:pPr>
              <w:widowControl w:val="0"/>
              <w:spacing w:line="240" w:lineRule="auto"/>
              <w:rPr>
                <w:rFonts w:ascii="Calibri" w:eastAsia="Calibri" w:hAnsi="Calibri" w:cs="Calibri"/>
              </w:rPr>
            </w:pPr>
          </w:p>
          <w:p w:rsidR="00EF5E3F" w:rsidRDefault="00EF5E3F" w:rsidP="009167E8">
            <w:pPr>
              <w:widowControl w:val="0"/>
              <w:spacing w:line="240" w:lineRule="auto"/>
              <w:rPr>
                <w:rFonts w:ascii="Calibri" w:eastAsia="Calibri" w:hAnsi="Calibri" w:cs="Calibri"/>
                <w:b/>
              </w:rPr>
            </w:pPr>
            <w:r>
              <w:rPr>
                <w:rFonts w:ascii="Calibri" w:eastAsia="Calibri" w:hAnsi="Calibri" w:cs="Calibri"/>
                <w:b/>
              </w:rPr>
              <w:t xml:space="preserve">Maths - </w:t>
            </w:r>
            <w:hyperlink r:id="rId6" w:history="1">
              <w:r w:rsidRPr="006A57A1">
                <w:rPr>
                  <w:rStyle w:val="Hyperlink"/>
                  <w:rFonts w:ascii="Calibri" w:eastAsia="Calibri" w:hAnsi="Calibri" w:cs="Calibri"/>
                  <w:b/>
                </w:rPr>
                <w:t>https://sites.google.com/site/primarycurriculum2014/year1/mathematics</w:t>
              </w:r>
            </w:hyperlink>
            <w:r>
              <w:rPr>
                <w:rFonts w:ascii="Calibri" w:eastAsia="Calibri" w:hAnsi="Calibri" w:cs="Calibri"/>
                <w:b/>
              </w:rPr>
              <w:t xml:space="preserve"> </w:t>
            </w:r>
          </w:p>
          <w:p w:rsidR="00EF5E3F" w:rsidRDefault="00EF5E3F" w:rsidP="009167E8">
            <w:pPr>
              <w:widowControl w:val="0"/>
              <w:spacing w:line="240" w:lineRule="auto"/>
              <w:rPr>
                <w:rFonts w:ascii="Calibri" w:eastAsia="Calibri" w:hAnsi="Calibri" w:cs="Calibri"/>
              </w:rPr>
            </w:pPr>
            <w:r w:rsidRPr="004515A4">
              <w:rPr>
                <w:rFonts w:ascii="Calibri" w:eastAsia="Calibri" w:hAnsi="Calibri" w:cs="Calibri"/>
              </w:rPr>
              <w:t>Ma1/3.1d    sequence events in chronological order using language</w:t>
            </w:r>
          </w:p>
          <w:p w:rsidR="00EF5E3F" w:rsidRDefault="00EF5E3F" w:rsidP="009167E8">
            <w:pPr>
              <w:widowControl w:val="0"/>
              <w:spacing w:line="240" w:lineRule="auto"/>
              <w:rPr>
                <w:rFonts w:ascii="Calibri" w:eastAsia="Calibri" w:hAnsi="Calibri" w:cs="Calibri"/>
              </w:rPr>
            </w:pPr>
            <w:r w:rsidRPr="004515A4">
              <w:rPr>
                <w:rFonts w:ascii="Calibri" w:eastAsia="Calibri" w:hAnsi="Calibri" w:cs="Calibri"/>
              </w:rPr>
              <w:t xml:space="preserve">Ma1/3.3a    describe position, directions and movements, including </w:t>
            </w:r>
            <w:proofErr w:type="gramStart"/>
            <w:r w:rsidRPr="004515A4">
              <w:rPr>
                <w:rFonts w:ascii="Calibri" w:eastAsia="Calibri" w:hAnsi="Calibri" w:cs="Calibri"/>
              </w:rPr>
              <w:t>whole</w:t>
            </w:r>
            <w:proofErr w:type="gramEnd"/>
            <w:r w:rsidRPr="004515A4">
              <w:rPr>
                <w:rFonts w:ascii="Calibri" w:eastAsia="Calibri" w:hAnsi="Calibri" w:cs="Calibri"/>
              </w:rPr>
              <w:t>, half, quarter and three-quarter turns.</w:t>
            </w:r>
          </w:p>
          <w:p w:rsidR="00EF5E3F" w:rsidRDefault="00EF5E3F" w:rsidP="009167E8">
            <w:pPr>
              <w:widowControl w:val="0"/>
              <w:spacing w:line="240" w:lineRule="auto"/>
              <w:rPr>
                <w:rFonts w:ascii="Calibri" w:eastAsia="Calibri" w:hAnsi="Calibri" w:cs="Calibri"/>
              </w:rPr>
            </w:pPr>
          </w:p>
          <w:p w:rsidR="00EF5E3F" w:rsidRDefault="00EF5E3F" w:rsidP="009167E8">
            <w:pPr>
              <w:widowControl w:val="0"/>
              <w:spacing w:line="240" w:lineRule="auto"/>
              <w:rPr>
                <w:rFonts w:ascii="Calibri" w:eastAsia="Calibri" w:hAnsi="Calibri" w:cs="Calibri"/>
                <w:b/>
              </w:rPr>
            </w:pPr>
            <w:r>
              <w:rPr>
                <w:rFonts w:ascii="Calibri" w:eastAsia="Calibri" w:hAnsi="Calibri" w:cs="Calibri"/>
                <w:b/>
              </w:rPr>
              <w:t xml:space="preserve">Music - </w:t>
            </w:r>
            <w:hyperlink r:id="rId7" w:history="1">
              <w:r w:rsidRPr="006A57A1">
                <w:rPr>
                  <w:rStyle w:val="Hyperlink"/>
                  <w:rFonts w:ascii="Calibri" w:eastAsia="Calibri" w:hAnsi="Calibri" w:cs="Calibri"/>
                  <w:b/>
                </w:rPr>
                <w:t>https://sites.google.com/site/primarycurriculum2014/ks1/music</w:t>
              </w:r>
            </w:hyperlink>
            <w:r>
              <w:rPr>
                <w:rFonts w:ascii="Calibri" w:eastAsia="Calibri" w:hAnsi="Calibri" w:cs="Calibri"/>
                <w:b/>
              </w:rPr>
              <w:t xml:space="preserve"> </w:t>
            </w:r>
          </w:p>
          <w:p w:rsidR="00EF5E3F" w:rsidRPr="004515A4" w:rsidRDefault="00EF5E3F" w:rsidP="009167E8">
            <w:pPr>
              <w:widowControl w:val="0"/>
              <w:spacing w:line="240" w:lineRule="auto"/>
              <w:rPr>
                <w:rFonts w:ascii="Calibri" w:eastAsia="Calibri" w:hAnsi="Calibri" w:cs="Calibri"/>
              </w:rPr>
            </w:pPr>
            <w:r w:rsidRPr="004515A4">
              <w:rPr>
                <w:rFonts w:ascii="Calibri" w:eastAsia="Calibri" w:hAnsi="Calibri" w:cs="Calibri"/>
              </w:rPr>
              <w:t>Mu1/1.1    use their voices expressively and creatively by singing songs and speaking chants and rhymes</w:t>
            </w:r>
          </w:p>
          <w:p w:rsidR="00EF5E3F" w:rsidRPr="004515A4" w:rsidRDefault="00EF5E3F" w:rsidP="009167E8">
            <w:pPr>
              <w:widowControl w:val="0"/>
              <w:spacing w:line="240" w:lineRule="auto"/>
              <w:rPr>
                <w:rFonts w:ascii="Calibri" w:eastAsia="Calibri" w:hAnsi="Calibri" w:cs="Calibri"/>
              </w:rPr>
            </w:pPr>
            <w:r w:rsidRPr="004515A4">
              <w:rPr>
                <w:rFonts w:ascii="Calibri" w:eastAsia="Calibri" w:hAnsi="Calibri" w:cs="Calibri"/>
              </w:rPr>
              <w:t xml:space="preserve">Mu1/1.2    play tuned and </w:t>
            </w:r>
            <w:proofErr w:type="spellStart"/>
            <w:r w:rsidRPr="004515A4">
              <w:rPr>
                <w:rFonts w:ascii="Calibri" w:eastAsia="Calibri" w:hAnsi="Calibri" w:cs="Calibri"/>
              </w:rPr>
              <w:t>untuned</w:t>
            </w:r>
            <w:proofErr w:type="spellEnd"/>
            <w:r w:rsidRPr="004515A4">
              <w:rPr>
                <w:rFonts w:ascii="Calibri" w:eastAsia="Calibri" w:hAnsi="Calibri" w:cs="Calibri"/>
              </w:rPr>
              <w:t xml:space="preserve"> instruments musically</w:t>
            </w:r>
          </w:p>
          <w:p w:rsidR="00EF5E3F" w:rsidRPr="004515A4" w:rsidRDefault="00EF5E3F" w:rsidP="009167E8">
            <w:pPr>
              <w:widowControl w:val="0"/>
              <w:spacing w:line="240" w:lineRule="auto"/>
              <w:rPr>
                <w:rFonts w:ascii="Calibri" w:eastAsia="Calibri" w:hAnsi="Calibri" w:cs="Calibri"/>
              </w:rPr>
            </w:pPr>
            <w:r w:rsidRPr="004515A4">
              <w:rPr>
                <w:rFonts w:ascii="Calibri" w:eastAsia="Calibri" w:hAnsi="Calibri" w:cs="Calibri"/>
              </w:rPr>
              <w:t>Mu1/1.3    listen with concentration and understanding to a range of high-quality live and recorded music</w:t>
            </w:r>
          </w:p>
          <w:p w:rsidR="00EF5E3F" w:rsidRDefault="00EF5E3F" w:rsidP="009167E8">
            <w:pPr>
              <w:widowControl w:val="0"/>
              <w:spacing w:line="240" w:lineRule="auto"/>
              <w:rPr>
                <w:rFonts w:ascii="Calibri" w:eastAsia="Calibri" w:hAnsi="Calibri" w:cs="Calibri"/>
              </w:rPr>
            </w:pPr>
            <w:r w:rsidRPr="004515A4">
              <w:rPr>
                <w:rFonts w:ascii="Calibri" w:eastAsia="Calibri" w:hAnsi="Calibri" w:cs="Calibri"/>
              </w:rPr>
              <w:t>Mu1/1.4    experiment with, create, select and combine sounds using the interrelated dimensions of music</w:t>
            </w:r>
          </w:p>
          <w:p w:rsidR="00EF5E3F" w:rsidRDefault="00EF5E3F" w:rsidP="009167E8">
            <w:pPr>
              <w:widowControl w:val="0"/>
              <w:spacing w:line="240" w:lineRule="auto"/>
              <w:rPr>
                <w:rFonts w:ascii="Calibri" w:eastAsia="Calibri" w:hAnsi="Calibri" w:cs="Calibri"/>
              </w:rPr>
            </w:pPr>
          </w:p>
          <w:p w:rsidR="00EF5E3F" w:rsidRDefault="00EF5E3F" w:rsidP="009167E8">
            <w:pPr>
              <w:widowControl w:val="0"/>
              <w:spacing w:line="240" w:lineRule="auto"/>
              <w:rPr>
                <w:rFonts w:ascii="Calibri" w:eastAsia="Calibri" w:hAnsi="Calibri" w:cs="Calibri"/>
                <w:b/>
              </w:rPr>
            </w:pPr>
            <w:r>
              <w:rPr>
                <w:rFonts w:ascii="Calibri" w:eastAsia="Calibri" w:hAnsi="Calibri" w:cs="Calibri"/>
                <w:b/>
              </w:rPr>
              <w:t xml:space="preserve">PE - </w:t>
            </w:r>
            <w:hyperlink r:id="rId8" w:history="1">
              <w:r w:rsidRPr="00AE7459">
                <w:rPr>
                  <w:rStyle w:val="Hyperlink"/>
                  <w:rFonts w:ascii="Calibri" w:eastAsia="Calibri" w:hAnsi="Calibri" w:cs="Calibri"/>
                  <w:b/>
                </w:rPr>
                <w:t>https://sites.google.com/site/primarycurriculum2014/ks1/physical-education</w:t>
              </w:r>
            </w:hyperlink>
            <w:r>
              <w:rPr>
                <w:rFonts w:ascii="Calibri" w:eastAsia="Calibri" w:hAnsi="Calibri" w:cs="Calibri"/>
                <w:b/>
              </w:rPr>
              <w:t xml:space="preserve"> </w:t>
            </w:r>
          </w:p>
          <w:p w:rsidR="00EF5E3F" w:rsidRPr="00080556" w:rsidRDefault="00EF5E3F" w:rsidP="009167E8">
            <w:pPr>
              <w:widowControl w:val="0"/>
              <w:spacing w:line="240" w:lineRule="auto"/>
              <w:rPr>
                <w:rFonts w:ascii="Calibri" w:eastAsia="Calibri" w:hAnsi="Calibri" w:cs="Calibri"/>
              </w:rPr>
            </w:pPr>
            <w:r w:rsidRPr="00080556">
              <w:rPr>
                <w:rFonts w:ascii="Calibri" w:eastAsia="Calibri" w:hAnsi="Calibri" w:cs="Calibri"/>
              </w:rPr>
              <w:t>PE1/1.1c    perform dances using simple movement patterns.</w:t>
            </w:r>
          </w:p>
          <w:p w:rsidR="00EF5E3F" w:rsidRDefault="00EF5E3F" w:rsidP="009167E8">
            <w:pPr>
              <w:widowControl w:val="0"/>
              <w:spacing w:line="240" w:lineRule="auto"/>
              <w:rPr>
                <w:rFonts w:ascii="Calibri" w:eastAsia="Calibri" w:hAnsi="Calibri" w:cs="Calibri"/>
              </w:rPr>
            </w:pPr>
          </w:p>
          <w:p w:rsidR="00EF5E3F" w:rsidRDefault="00EF5E3F" w:rsidP="009167E8">
            <w:pPr>
              <w:widowControl w:val="0"/>
              <w:spacing w:line="240" w:lineRule="auto"/>
              <w:rPr>
                <w:rFonts w:ascii="Calibri" w:eastAsia="Calibri" w:hAnsi="Calibri" w:cs="Calibri"/>
                <w:b/>
              </w:rPr>
            </w:pPr>
            <w:r>
              <w:rPr>
                <w:rFonts w:ascii="Calibri" w:eastAsia="Calibri" w:hAnsi="Calibri" w:cs="Calibri"/>
                <w:b/>
              </w:rPr>
              <w:t xml:space="preserve">PSHCE - </w:t>
            </w:r>
            <w:hyperlink r:id="rId9" w:history="1">
              <w:r w:rsidRPr="00AE7459">
                <w:rPr>
                  <w:rStyle w:val="Hyperlink"/>
                  <w:rFonts w:ascii="Calibri" w:eastAsia="Calibri" w:hAnsi="Calibri" w:cs="Calibri"/>
                  <w:b/>
                </w:rPr>
                <w:t>https://pshe-association.org.uk/guidance/ks1-5/planning/long-term-planning</w:t>
              </w:r>
            </w:hyperlink>
            <w:r>
              <w:rPr>
                <w:rFonts w:ascii="Calibri" w:eastAsia="Calibri" w:hAnsi="Calibri" w:cs="Calibri"/>
                <w:b/>
              </w:rPr>
              <w:t xml:space="preserve"> </w:t>
            </w:r>
          </w:p>
          <w:p w:rsidR="00EF5E3F" w:rsidRPr="009230E7" w:rsidRDefault="00EF5E3F" w:rsidP="009167E8">
            <w:pPr>
              <w:widowControl w:val="0"/>
              <w:spacing w:line="240" w:lineRule="auto"/>
              <w:rPr>
                <w:rFonts w:ascii="Calibri" w:eastAsia="Calibri" w:hAnsi="Calibri" w:cs="Calibri"/>
              </w:rPr>
            </w:pPr>
            <w:r>
              <w:rPr>
                <w:rFonts w:ascii="Calibri" w:eastAsia="Calibri" w:hAnsi="Calibri" w:cs="Calibri"/>
              </w:rPr>
              <w:lastRenderedPageBreak/>
              <w:t>KS1</w:t>
            </w:r>
            <w:r>
              <w:t xml:space="preserve"> </w:t>
            </w:r>
            <w:r w:rsidRPr="009230E7">
              <w:rPr>
                <w:rFonts w:ascii="Calibri" w:eastAsia="Calibri" w:hAnsi="Calibri" w:cs="Calibri"/>
              </w:rPr>
              <w:t>H21. to recognise what makes them special</w:t>
            </w:r>
          </w:p>
          <w:p w:rsidR="00EF5E3F" w:rsidRPr="009230E7" w:rsidRDefault="00EF5E3F" w:rsidP="009167E8">
            <w:pPr>
              <w:widowControl w:val="0"/>
              <w:spacing w:line="240" w:lineRule="auto"/>
              <w:rPr>
                <w:rFonts w:ascii="Calibri" w:eastAsia="Calibri" w:hAnsi="Calibri" w:cs="Calibri"/>
              </w:rPr>
            </w:pPr>
            <w:r>
              <w:rPr>
                <w:rFonts w:ascii="Calibri" w:eastAsia="Calibri" w:hAnsi="Calibri" w:cs="Calibri"/>
              </w:rPr>
              <w:t xml:space="preserve">KS1 </w:t>
            </w:r>
            <w:r w:rsidRPr="009230E7">
              <w:rPr>
                <w:rFonts w:ascii="Calibri" w:eastAsia="Calibri" w:hAnsi="Calibri" w:cs="Calibri"/>
              </w:rPr>
              <w:t>H22. to recognise the ways in which we are all unique</w:t>
            </w:r>
          </w:p>
          <w:p w:rsidR="00EF5E3F" w:rsidRPr="00080556" w:rsidRDefault="00EF5E3F" w:rsidP="009167E8">
            <w:pPr>
              <w:widowControl w:val="0"/>
              <w:spacing w:line="240" w:lineRule="auto"/>
              <w:rPr>
                <w:rFonts w:ascii="Calibri" w:eastAsia="Calibri" w:hAnsi="Calibri" w:cs="Calibri"/>
                <w:b/>
              </w:rPr>
            </w:pPr>
            <w:r>
              <w:rPr>
                <w:rFonts w:ascii="Calibri" w:eastAsia="Calibri" w:hAnsi="Calibri" w:cs="Calibri"/>
              </w:rPr>
              <w:t xml:space="preserve">KS1 </w:t>
            </w:r>
            <w:r w:rsidRPr="009230E7">
              <w:rPr>
                <w:rFonts w:ascii="Calibri" w:eastAsia="Calibri" w:hAnsi="Calibri" w:cs="Calibri"/>
              </w:rPr>
              <w:t>H23. to identify what they are good at, what they like and dislike</w:t>
            </w:r>
          </w:p>
        </w:tc>
      </w:tr>
    </w:tbl>
    <w:p w:rsidR="005D7AB4" w:rsidRDefault="005D7AB4"/>
    <w:sectPr w:rsidR="005D7AB4" w:rsidSect="0035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A"/>
    <w:rsid w:val="00327827"/>
    <w:rsid w:val="00351ACA"/>
    <w:rsid w:val="005D7AB4"/>
    <w:rsid w:val="007621C4"/>
    <w:rsid w:val="008713CB"/>
    <w:rsid w:val="008D3362"/>
    <w:rsid w:val="00BE7F02"/>
    <w:rsid w:val="00C059A9"/>
    <w:rsid w:val="00D13F30"/>
    <w:rsid w:val="00EF5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EE37C-0A7A-4738-806B-F77176C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C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rimarycurriculum2014/ks1/physical-education" TargetMode="External"/><Relationship Id="rId3" Type="http://schemas.openxmlformats.org/officeDocument/2006/relationships/webSettings" Target="webSettings.xml"/><Relationship Id="rId7" Type="http://schemas.openxmlformats.org/officeDocument/2006/relationships/hyperlink" Target="https://sites.google.com/site/primarycurriculum2014/ks1/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primarycurriculum2014/year1/mathematics" TargetMode="External"/><Relationship Id="rId11" Type="http://schemas.openxmlformats.org/officeDocument/2006/relationships/theme" Target="theme/theme1.xml"/><Relationship Id="rId5" Type="http://schemas.openxmlformats.org/officeDocument/2006/relationships/hyperlink" Target="https://sites.google.com/site/primarycurriculum2014/year1/english"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she-association.org.uk/guidance/ks1-5/planning/long-term-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ANorris.312</cp:lastModifiedBy>
  <cp:revision>2</cp:revision>
  <dcterms:created xsi:type="dcterms:W3CDTF">2022-09-07T11:38:00Z</dcterms:created>
  <dcterms:modified xsi:type="dcterms:W3CDTF">2022-09-07T11:38:00Z</dcterms:modified>
</cp:coreProperties>
</file>