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DD" w:rsidRPr="00F96740" w:rsidRDefault="002D07DD" w:rsidP="002D07DD">
      <w:pPr>
        <w:spacing w:before="240" w:after="240"/>
        <w:jc w:val="center"/>
        <w:rPr>
          <w:rFonts w:ascii="Calibri" w:eastAsia="Calibri" w:hAnsi="Calibri" w:cs="Calibri"/>
          <w:b/>
          <w:u w:val="single"/>
          <w:shd w:val="clear" w:color="auto" w:fill="FFF8DC"/>
        </w:rPr>
      </w:pPr>
      <w:r w:rsidRPr="00F96740">
        <w:rPr>
          <w:rFonts w:ascii="Calibri" w:eastAsia="Calibri" w:hAnsi="Calibri" w:cs="Calibri"/>
          <w:b/>
          <w:u w:val="single"/>
        </w:rPr>
        <w:t>KS4 Cycle 1 Summer 1       Food tech/Healthy living       Weighing &amp; Measuring</w:t>
      </w:r>
    </w:p>
    <w:p w:rsidR="002D07DD" w:rsidRPr="00F96740" w:rsidRDefault="002D07DD" w:rsidP="002D07DD"/>
    <w:tbl>
      <w:tblPr>
        <w:tblW w:w="13325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4"/>
        <w:gridCol w:w="2265"/>
        <w:gridCol w:w="2491"/>
        <w:gridCol w:w="3118"/>
        <w:gridCol w:w="2977"/>
      </w:tblGrid>
      <w:tr w:rsidR="002D07DD" w:rsidRPr="00F96740" w:rsidTr="002D07DD">
        <w:trPr>
          <w:trHeight w:val="560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740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3D55E568" wp14:editId="234EA7D1">
                  <wp:extent cx="7143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96740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F96740">
              <w:rPr>
                <w:rFonts w:ascii="Calibri" w:eastAsia="Calibri" w:hAnsi="Calibri" w:cs="Calibri"/>
                <w:b/>
              </w:rPr>
              <w:t>Pathway 1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96740">
              <w:rPr>
                <w:rFonts w:ascii="Calibri" w:eastAsia="Calibri" w:hAnsi="Calibri" w:cs="Calibri"/>
                <w:b/>
              </w:rPr>
              <w:t>Food Tech</w:t>
            </w:r>
          </w:p>
          <w:p w:rsidR="002D07DD" w:rsidRPr="00F96740" w:rsidRDefault="002D07DD" w:rsidP="00B6619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96740">
              <w:rPr>
                <w:rFonts w:ascii="Calibri" w:eastAsia="Calibri" w:hAnsi="Calibri" w:cs="Calibri"/>
                <w:b/>
              </w:rPr>
              <w:t xml:space="preserve">KS4 </w:t>
            </w:r>
          </w:p>
          <w:p w:rsidR="002D07DD" w:rsidRPr="00F96740" w:rsidRDefault="002D07DD" w:rsidP="00B66193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F96740">
              <w:rPr>
                <w:rFonts w:ascii="Calibri" w:eastAsia="Calibri" w:hAnsi="Calibri" w:cs="Calibri"/>
                <w:b/>
              </w:rPr>
              <w:t xml:space="preserve">Cycle 1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96740">
              <w:rPr>
                <w:rFonts w:ascii="Calibri" w:eastAsia="Calibri" w:hAnsi="Calibri" w:cs="Calibri"/>
                <w:b/>
              </w:rPr>
              <w:t xml:space="preserve">Summer 1 </w:t>
            </w:r>
          </w:p>
          <w:p w:rsidR="002D07DD" w:rsidRPr="00F96740" w:rsidRDefault="002D07DD" w:rsidP="00B6619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96740">
              <w:rPr>
                <w:rFonts w:ascii="Calibri" w:eastAsia="Calibri" w:hAnsi="Calibri" w:cs="Calibri"/>
                <w:b/>
              </w:rPr>
              <w:t xml:space="preserve">Weighing and Measuring </w:t>
            </w:r>
          </w:p>
        </w:tc>
      </w:tr>
      <w:tr w:rsidR="002D07DD" w:rsidRPr="00F96740" w:rsidTr="002D07DD">
        <w:trPr>
          <w:trHeight w:val="885"/>
        </w:trPr>
        <w:tc>
          <w:tcPr>
            <w:tcW w:w="13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</w:pPr>
            <w:r w:rsidRPr="00F96740">
              <w:rPr>
                <w:rFonts w:ascii="Calibri" w:eastAsia="Calibri" w:hAnsi="Calibri" w:cs="Calibri"/>
                <w:b/>
              </w:rPr>
              <w:t xml:space="preserve">Learning Intention:  </w:t>
            </w:r>
            <w:r w:rsidRPr="00F96740">
              <w:rPr>
                <w:rFonts w:ascii="Calibri" w:eastAsia="Calibri" w:hAnsi="Calibri" w:cs="Calibri"/>
              </w:rPr>
              <w:t xml:space="preserve">Pupils will explore what measuring is and how to measure and weigh in </w:t>
            </w:r>
            <w:proofErr w:type="gramStart"/>
            <w:r w:rsidRPr="00F96740">
              <w:rPr>
                <w:rFonts w:ascii="Calibri" w:eastAsia="Calibri" w:hAnsi="Calibri" w:cs="Calibri"/>
              </w:rPr>
              <w:t>different  ways</w:t>
            </w:r>
            <w:proofErr w:type="gramEnd"/>
            <w:r w:rsidRPr="00F96740">
              <w:rPr>
                <w:rFonts w:ascii="Calibri" w:eastAsia="Calibri" w:hAnsi="Calibri" w:cs="Calibri"/>
              </w:rPr>
              <w:t xml:space="preserve">. Pupils will develop their accuracy of measuring and </w:t>
            </w:r>
            <w:proofErr w:type="gramStart"/>
            <w:r w:rsidRPr="00F96740">
              <w:rPr>
                <w:rFonts w:ascii="Calibri" w:eastAsia="Calibri" w:hAnsi="Calibri" w:cs="Calibri"/>
              </w:rPr>
              <w:t>increase  their</w:t>
            </w:r>
            <w:proofErr w:type="gramEnd"/>
            <w:r w:rsidRPr="00F96740">
              <w:rPr>
                <w:rFonts w:ascii="Calibri" w:eastAsia="Calibri" w:hAnsi="Calibri" w:cs="Calibri"/>
              </w:rPr>
              <w:t xml:space="preserve"> ability to read scales. This is to develop the </w:t>
            </w:r>
            <w:proofErr w:type="gramStart"/>
            <w:r w:rsidRPr="00F96740">
              <w:rPr>
                <w:rFonts w:ascii="Calibri" w:eastAsia="Calibri" w:hAnsi="Calibri" w:cs="Calibri"/>
              </w:rPr>
              <w:t>pupils</w:t>
            </w:r>
            <w:proofErr w:type="gramEnd"/>
            <w:r w:rsidRPr="00F96740">
              <w:rPr>
                <w:rFonts w:ascii="Calibri" w:eastAsia="Calibri" w:hAnsi="Calibri" w:cs="Calibri"/>
              </w:rPr>
              <w:t xml:space="preserve"> beauty to follow recipes and to be precise. </w:t>
            </w:r>
          </w:p>
        </w:tc>
      </w:tr>
      <w:tr w:rsidR="002D07DD" w:rsidRPr="00F96740" w:rsidTr="002D07DD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96740"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 w:rsidRPr="00F96740">
              <w:rPr>
                <w:rFonts w:ascii="Calibri" w:eastAsia="Calibri" w:hAnsi="Calibri" w:cs="Calibri"/>
                <w:b/>
              </w:rPr>
              <w:t>SoW</w:t>
            </w:r>
            <w:proofErr w:type="spellEnd"/>
            <w:r w:rsidRPr="00F96740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t>Most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t>Some</w:t>
            </w:r>
          </w:p>
        </w:tc>
      </w:tr>
      <w:tr w:rsidR="002D07DD" w:rsidRPr="00F96740" w:rsidTr="002D07DD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  <w:b/>
              </w:rPr>
              <w:t>Concept:</w:t>
            </w:r>
            <w:r w:rsidRPr="00F9674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t xml:space="preserve">That we need to measure quantities when cooking to make food taste nice.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t xml:space="preserve">That we measure different things in different ways depending on the item needed. That we need to be accurate when measuring.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t xml:space="preserve">That we use different types of measurements </w:t>
            </w:r>
            <w:proofErr w:type="gramStart"/>
            <w:r w:rsidRPr="00F96740">
              <w:rPr>
                <w:rFonts w:ascii="Calibri" w:eastAsia="Calibri" w:hAnsi="Calibri" w:cs="Calibri"/>
              </w:rPr>
              <w:t>for different purposes and to be able to select the correct equipment</w:t>
            </w:r>
            <w:proofErr w:type="gramEnd"/>
            <w:r w:rsidRPr="00F96740">
              <w:rPr>
                <w:rFonts w:ascii="Calibri" w:eastAsia="Calibri" w:hAnsi="Calibri" w:cs="Calibri"/>
              </w:rPr>
              <w:t xml:space="preserve"> needed to measure. To follow simple recipes which requires measuring.  </w:t>
            </w:r>
          </w:p>
        </w:tc>
      </w:tr>
      <w:tr w:rsidR="002D07DD" w:rsidRPr="00F96740" w:rsidTr="002D07DD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F96740">
              <w:rPr>
                <w:rFonts w:ascii="Calibri" w:eastAsia="Calibri" w:hAnsi="Calibri" w:cs="Calibri"/>
                <w:b/>
              </w:rPr>
              <w:t>Knowledge:</w:t>
            </w:r>
            <w:r w:rsidRPr="00F9674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t xml:space="preserve">Pupils will measure in spoons and cups to make </w:t>
            </w:r>
            <w:r w:rsidRPr="00F96740">
              <w:rPr>
                <w:rFonts w:ascii="Calibri" w:eastAsia="Calibri" w:hAnsi="Calibri" w:cs="Calibri"/>
              </w:rPr>
              <w:lastRenderedPageBreak/>
              <w:t xml:space="preserve">milkshakes and juices.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lastRenderedPageBreak/>
              <w:t xml:space="preserve">Pupils will measure in </w:t>
            </w:r>
            <w:proofErr w:type="spellStart"/>
            <w:r w:rsidRPr="00F96740">
              <w:rPr>
                <w:rFonts w:ascii="Calibri" w:eastAsia="Calibri" w:hAnsi="Calibri" w:cs="Calibri"/>
              </w:rPr>
              <w:t>mililitres</w:t>
            </w:r>
            <w:proofErr w:type="spellEnd"/>
            <w:r w:rsidRPr="00F96740">
              <w:rPr>
                <w:rFonts w:ascii="Calibri" w:eastAsia="Calibri" w:hAnsi="Calibri" w:cs="Calibri"/>
              </w:rPr>
              <w:t xml:space="preserve"> to make packet pudding mixes </w:t>
            </w:r>
            <w:r w:rsidRPr="00F96740">
              <w:rPr>
                <w:rFonts w:ascii="Calibri" w:eastAsia="Calibri" w:hAnsi="Calibri" w:cs="Calibri"/>
              </w:rPr>
              <w:lastRenderedPageBreak/>
              <w:t xml:space="preserve">(angel delight) and jelly.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lastRenderedPageBreak/>
              <w:t xml:space="preserve">Pupils will measure accurately in grams and milliliters  to </w:t>
            </w:r>
            <w:r w:rsidRPr="00F96740">
              <w:rPr>
                <w:rFonts w:ascii="Calibri" w:eastAsia="Calibri" w:hAnsi="Calibri" w:cs="Calibri"/>
              </w:rPr>
              <w:lastRenderedPageBreak/>
              <w:t xml:space="preserve">then make porridge and flapjacks </w:t>
            </w:r>
          </w:p>
        </w:tc>
      </w:tr>
      <w:tr w:rsidR="002D07DD" w:rsidRPr="00F96740" w:rsidTr="002D07DD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F96740">
              <w:rPr>
                <w:rFonts w:ascii="Calibri" w:eastAsia="Calibri" w:hAnsi="Calibri" w:cs="Calibri"/>
                <w:b/>
              </w:rPr>
              <w:lastRenderedPageBreak/>
              <w:t>Key Skills:</w:t>
            </w:r>
            <w:r w:rsidRPr="00F9674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 w:rsidRPr="00F96740">
              <w:rPr>
                <w:rFonts w:ascii="Calibri" w:eastAsia="Calibri" w:hAnsi="Calibri" w:cs="Calibri"/>
              </w:rPr>
              <w:t>Meare</w:t>
            </w:r>
            <w:proofErr w:type="spellEnd"/>
            <w:r w:rsidRPr="00F96740">
              <w:rPr>
                <w:rFonts w:ascii="Calibri" w:eastAsia="Calibri" w:hAnsi="Calibri" w:cs="Calibri"/>
              </w:rPr>
              <w:t xml:space="preserve"> in teaspoons, tablespoons and cup measures. 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t>Measure in grams, milliliters,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t xml:space="preserve">Measure in grams, milliliters, </w:t>
            </w:r>
          </w:p>
        </w:tc>
      </w:tr>
      <w:tr w:rsidR="002D07DD" w:rsidRPr="00F96740" w:rsidTr="002D07DD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F96740">
              <w:rPr>
                <w:rFonts w:ascii="Calibri" w:eastAsia="Calibri" w:hAnsi="Calibri" w:cs="Calibri"/>
                <w:b/>
              </w:rPr>
              <w:t>Language and/or communication skills:</w:t>
            </w:r>
            <w:r w:rsidRPr="00F9674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t xml:space="preserve">Pupils understand and begin to use language related to quantities and amounts - full, empty, nearly full, nearly empty, half full.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t xml:space="preserve">Be able to use the terms grams and </w:t>
            </w:r>
            <w:proofErr w:type="spellStart"/>
            <w:r w:rsidRPr="00F96740">
              <w:rPr>
                <w:rFonts w:ascii="Calibri" w:eastAsia="Calibri" w:hAnsi="Calibri" w:cs="Calibri"/>
              </w:rPr>
              <w:t>millilitres</w:t>
            </w:r>
            <w:proofErr w:type="spellEnd"/>
            <w:r w:rsidRPr="00F96740">
              <w:rPr>
                <w:rFonts w:ascii="Calibri" w:eastAsia="Calibri" w:hAnsi="Calibri" w:cs="Calibri"/>
              </w:rPr>
              <w:t xml:space="preserve"> to measure and to use language to describe amounts of being </w:t>
            </w:r>
            <w:proofErr w:type="gramStart"/>
            <w:r w:rsidRPr="00F96740">
              <w:rPr>
                <w:rFonts w:ascii="Calibri" w:eastAsia="Calibri" w:hAnsi="Calibri" w:cs="Calibri"/>
              </w:rPr>
              <w:t>more less</w:t>
            </w:r>
            <w:proofErr w:type="gramEnd"/>
            <w:r w:rsidRPr="00F96740">
              <w:rPr>
                <w:rFonts w:ascii="Calibri" w:eastAsia="Calibri" w:hAnsi="Calibri" w:cs="Calibri"/>
              </w:rPr>
              <w:t xml:space="preserve">, equal too.  Pupils to use language to describe what they need to measure and how they found the measuring task.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F96740">
              <w:rPr>
                <w:rFonts w:ascii="Calibri" w:eastAsia="Calibri" w:hAnsi="Calibri" w:cs="Calibri"/>
              </w:rPr>
              <w:t xml:space="preserve">Use </w:t>
            </w:r>
            <w:proofErr w:type="spellStart"/>
            <w:r w:rsidRPr="00F96740">
              <w:rPr>
                <w:rFonts w:ascii="Calibri" w:eastAsia="Calibri" w:hAnsi="Calibri" w:cs="Calibri"/>
              </w:rPr>
              <w:t>maths</w:t>
            </w:r>
            <w:proofErr w:type="spellEnd"/>
            <w:r w:rsidRPr="00F96740">
              <w:rPr>
                <w:rFonts w:ascii="Calibri" w:eastAsia="Calibri" w:hAnsi="Calibri" w:cs="Calibri"/>
              </w:rPr>
              <w:t xml:space="preserve"> related language to measuring in millimeters and grams, understanding more, less </w:t>
            </w:r>
            <w:proofErr w:type="gramStart"/>
            <w:r w:rsidRPr="00F96740">
              <w:rPr>
                <w:rFonts w:ascii="Calibri" w:eastAsia="Calibri" w:hAnsi="Calibri" w:cs="Calibri"/>
              </w:rPr>
              <w:t>greater</w:t>
            </w:r>
            <w:proofErr w:type="gramEnd"/>
            <w:r w:rsidRPr="00F96740">
              <w:rPr>
                <w:rFonts w:ascii="Calibri" w:eastAsia="Calibri" w:hAnsi="Calibri" w:cs="Calibri"/>
              </w:rPr>
              <w:t xml:space="preserve"> than, less than. Pupils will be able to communicate what they need to measure in and what equipment they need to do so - scales, measuring jug. </w:t>
            </w:r>
          </w:p>
        </w:tc>
      </w:tr>
      <w:tr w:rsidR="002D07DD" w:rsidRPr="00F96740" w:rsidTr="002D07DD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line="240" w:lineRule="auto"/>
            </w:pPr>
            <w:r w:rsidRPr="00F96740">
              <w:rPr>
                <w:rFonts w:ascii="Calibri" w:eastAsia="Calibri" w:hAnsi="Calibri" w:cs="Calibri"/>
                <w:b/>
              </w:rPr>
              <w:t>Curricular Links</w:t>
            </w:r>
          </w:p>
        </w:tc>
        <w:tc>
          <w:tcPr>
            <w:tcW w:w="8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07DD" w:rsidRPr="00F96740" w:rsidRDefault="002D07DD" w:rsidP="00B66193">
            <w:pPr>
              <w:widowControl w:val="0"/>
              <w:spacing w:before="240" w:after="240"/>
            </w:pPr>
            <w:r w:rsidRPr="00F96740">
              <w:t xml:space="preserve">Science, PSHCE, </w:t>
            </w:r>
            <w:proofErr w:type="spellStart"/>
            <w:r w:rsidRPr="00F96740">
              <w:t>Maths</w:t>
            </w:r>
            <w:proofErr w:type="spellEnd"/>
            <w:r w:rsidRPr="00F96740">
              <w:t xml:space="preserve">, </w:t>
            </w:r>
          </w:p>
        </w:tc>
      </w:tr>
    </w:tbl>
    <w:p w:rsidR="002D07DD" w:rsidRDefault="002D07DD" w:rsidP="002D07DD">
      <w:pPr>
        <w:spacing w:before="240" w:after="240"/>
        <w:jc w:val="center"/>
        <w:rPr>
          <w:rFonts w:ascii="Calibri" w:eastAsia="Calibri" w:hAnsi="Calibri" w:cs="Calibri"/>
          <w:b/>
          <w:u w:val="single"/>
        </w:rPr>
      </w:pPr>
    </w:p>
    <w:p w:rsidR="002D07DD" w:rsidRDefault="002D07DD" w:rsidP="002D07DD">
      <w:pPr>
        <w:spacing w:before="240" w:after="240"/>
        <w:jc w:val="center"/>
        <w:rPr>
          <w:rFonts w:ascii="Calibri" w:eastAsia="Calibri" w:hAnsi="Calibri" w:cs="Calibri"/>
          <w:b/>
          <w:u w:val="single"/>
        </w:rPr>
      </w:pPr>
    </w:p>
    <w:p w:rsidR="00F3253A" w:rsidRDefault="00F3253A">
      <w:bookmarkStart w:id="0" w:name="_GoBack"/>
      <w:bookmarkEnd w:id="0"/>
    </w:p>
    <w:sectPr w:rsidR="00F3253A" w:rsidSect="002D07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DD"/>
    <w:rsid w:val="002D07DD"/>
    <w:rsid w:val="00F3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48E60-BCE8-4F04-9952-3DEB385E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07DD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abolger.312</cp:lastModifiedBy>
  <cp:revision>1</cp:revision>
  <dcterms:created xsi:type="dcterms:W3CDTF">2022-02-23T14:42:00Z</dcterms:created>
  <dcterms:modified xsi:type="dcterms:W3CDTF">2022-02-23T14:43:00Z</dcterms:modified>
</cp:coreProperties>
</file>