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line="259" w:lineRule="auto"/>
        <w:ind w:left="0" w:firstLine="0"/>
        <w:jc w:val="center"/>
        <w:rPr>
          <w:b w:val="1"/>
          <w:sz w:val="56"/>
          <w:szCs w:val="56"/>
        </w:rPr>
      </w:pPr>
      <w:r w:rsidDel="00000000" w:rsidR="00000000" w:rsidRPr="00000000">
        <w:rPr>
          <w:rtl w:val="0"/>
        </w:rPr>
      </w:r>
    </w:p>
    <w:p w:rsidR="00000000" w:rsidDel="00000000" w:rsidP="00000000" w:rsidRDefault="00000000" w:rsidRPr="00000000" w14:paraId="00000004">
      <w:pPr>
        <w:spacing w:after="0" w:line="259" w:lineRule="auto"/>
        <w:ind w:left="0" w:firstLine="0"/>
        <w:jc w:val="center"/>
        <w:rPr>
          <w:b w:val="1"/>
          <w:sz w:val="48"/>
          <w:szCs w:val="48"/>
        </w:rPr>
      </w:pPr>
      <w:r w:rsidDel="00000000" w:rsidR="00000000" w:rsidRPr="00000000">
        <w:rPr>
          <w:b w:val="1"/>
          <w:sz w:val="56"/>
          <w:szCs w:val="56"/>
          <w:rtl w:val="0"/>
        </w:rPr>
        <w:t xml:space="preserve">Meadow High School</w:t>
      </w:r>
      <w:r w:rsidDel="00000000" w:rsidR="00000000" w:rsidRPr="00000000">
        <w:rPr>
          <w:rtl w:val="0"/>
        </w:rPr>
      </w:r>
    </w:p>
    <w:p w:rsidR="00000000" w:rsidDel="00000000" w:rsidP="00000000" w:rsidRDefault="00000000" w:rsidRPr="00000000" w14:paraId="00000005">
      <w:pPr>
        <w:spacing w:after="0" w:line="259" w:lineRule="auto"/>
        <w:ind w:left="434" w:firstLine="0"/>
        <w:jc w:val="left"/>
        <w:rPr>
          <w:sz w:val="20"/>
          <w:szCs w:val="20"/>
        </w:rPr>
      </w:pPr>
      <w:r w:rsidDel="00000000" w:rsidR="00000000" w:rsidRPr="00000000">
        <w:rPr>
          <w:rtl w:val="0"/>
        </w:rPr>
      </w:r>
    </w:p>
    <w:p w:rsidR="00000000" w:rsidDel="00000000" w:rsidP="00000000" w:rsidRDefault="00000000" w:rsidRPr="00000000" w14:paraId="00000006">
      <w:pPr>
        <w:spacing w:after="80" w:line="259" w:lineRule="auto"/>
        <w:ind w:left="0" w:firstLine="0"/>
        <w:jc w:val="left"/>
        <w:rPr/>
      </w:pPr>
      <w:r w:rsidDel="00000000" w:rsidR="00000000" w:rsidRPr="00000000">
        <w:rPr>
          <w:rtl w:val="0"/>
        </w:rPr>
      </w:r>
    </w:p>
    <w:p w:rsidR="00000000" w:rsidDel="00000000" w:rsidP="00000000" w:rsidRDefault="00000000" w:rsidRPr="00000000" w14:paraId="00000007">
      <w:pPr>
        <w:spacing w:after="0" w:line="259" w:lineRule="auto"/>
        <w:ind w:left="434"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8">
      <w:pPr>
        <w:spacing w:after="0" w:line="259" w:lineRule="auto"/>
        <w:ind w:left="434" w:firstLine="0"/>
        <w:jc w:val="left"/>
        <w:rPr/>
      </w:pPr>
      <w:r w:rsidDel="00000000" w:rsidR="00000000" w:rsidRPr="00000000">
        <w:rPr>
          <w:sz w:val="20"/>
          <w:szCs w:val="20"/>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2156778</wp:posOffset>
            </wp:positionH>
            <wp:positionV relativeFrom="paragraph">
              <wp:posOffset>57150</wp:posOffset>
            </wp:positionV>
            <wp:extent cx="1568450" cy="1577340"/>
            <wp:effectExtent b="0" l="0" r="0" t="0"/>
            <wp:wrapSquare wrapText="bothSides" distB="0" distT="0" distL="114300" distR="114300"/>
            <wp:docPr descr="T:\2. WEBSITE\AAA NEW WEBSITE LIBRARY\NEW WEBSITE\Logos\Meadow Logo.png" id="5" name="image1.png"/>
            <a:graphic>
              <a:graphicData uri="http://schemas.openxmlformats.org/drawingml/2006/picture">
                <pic:pic>
                  <pic:nvPicPr>
                    <pic:cNvPr descr="T:\2. WEBSITE\AAA NEW WEBSITE LIBRARY\NEW WEBSITE\Logos\Meadow Logo.png" id="0" name="image1.png"/>
                    <pic:cNvPicPr preferRelativeResize="0"/>
                  </pic:nvPicPr>
                  <pic:blipFill>
                    <a:blip r:embed="rId7"/>
                    <a:srcRect b="0" l="0" r="0" t="0"/>
                    <a:stretch>
                      <a:fillRect/>
                    </a:stretch>
                  </pic:blipFill>
                  <pic:spPr>
                    <a:xfrm>
                      <a:off x="0" y="0"/>
                      <a:ext cx="1568450" cy="1577340"/>
                    </a:xfrm>
                    <a:prstGeom prst="rect"/>
                    <a:ln/>
                  </pic:spPr>
                </pic:pic>
              </a:graphicData>
            </a:graphic>
          </wp:anchor>
        </w:drawing>
      </w:r>
    </w:p>
    <w:p w:rsidR="00000000" w:rsidDel="00000000" w:rsidP="00000000" w:rsidRDefault="00000000" w:rsidRPr="00000000" w14:paraId="00000009">
      <w:pPr>
        <w:spacing w:after="0" w:line="259" w:lineRule="auto"/>
        <w:ind w:left="434"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A">
      <w:pPr>
        <w:spacing w:after="0" w:line="259" w:lineRule="auto"/>
        <w:ind w:left="434"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B">
      <w:pPr>
        <w:spacing w:after="0" w:line="259" w:lineRule="auto"/>
        <w:ind w:left="434"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C">
      <w:pPr>
        <w:spacing w:after="0" w:line="259" w:lineRule="auto"/>
        <w:ind w:left="434"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D">
      <w:pPr>
        <w:spacing w:after="0" w:line="259" w:lineRule="auto"/>
        <w:ind w:left="434" w:firstLine="0"/>
        <w:jc w:val="left"/>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0E">
      <w:pPr>
        <w:spacing w:after="705" w:line="259" w:lineRule="auto"/>
        <w:ind w:left="434" w:firstLine="0"/>
        <w:jc w:val="left"/>
        <w:rPr>
          <w:sz w:val="20"/>
          <w:szCs w:val="20"/>
        </w:rPr>
      </w:pPr>
      <w:r w:rsidDel="00000000" w:rsidR="00000000" w:rsidRPr="00000000">
        <w:rPr>
          <w:sz w:val="20"/>
          <w:szCs w:val="20"/>
          <w:rtl w:val="0"/>
        </w:rPr>
        <w:t xml:space="preserve"> </w:t>
      </w:r>
    </w:p>
    <w:p w:rsidR="00000000" w:rsidDel="00000000" w:rsidP="00000000" w:rsidRDefault="00000000" w:rsidRPr="00000000" w14:paraId="0000000F">
      <w:pPr>
        <w:spacing w:after="705" w:line="259" w:lineRule="auto"/>
        <w:ind w:left="434" w:firstLine="0"/>
        <w:jc w:val="left"/>
        <w:rPr/>
      </w:pPr>
      <w:r w:rsidDel="00000000" w:rsidR="00000000" w:rsidRPr="00000000">
        <w:rPr>
          <w:rtl w:val="0"/>
        </w:rPr>
      </w:r>
    </w:p>
    <w:p w:rsidR="00000000" w:rsidDel="00000000" w:rsidP="00000000" w:rsidRDefault="00000000" w:rsidRPr="00000000" w14:paraId="00000010">
      <w:pPr>
        <w:spacing w:after="0" w:line="259" w:lineRule="auto"/>
        <w:ind w:left="126" w:firstLine="0"/>
        <w:jc w:val="center"/>
        <w:rPr>
          <w:sz w:val="20"/>
          <w:szCs w:val="20"/>
        </w:rPr>
      </w:pPr>
      <w:r w:rsidDel="00000000" w:rsidR="00000000" w:rsidRPr="00000000">
        <w:rPr>
          <w:b w:val="1"/>
          <w:sz w:val="72"/>
          <w:szCs w:val="72"/>
          <w:rtl w:val="0"/>
        </w:rPr>
        <w:t xml:space="preserve">1.1 Exams - </w:t>
        <w:br w:type="textWrapping"/>
        <w:t xml:space="preserve">Equalities Policy </w:t>
      </w:r>
      <w:r w:rsidDel="00000000" w:rsidR="00000000" w:rsidRPr="00000000">
        <w:rPr>
          <w:rtl w:val="0"/>
        </w:rPr>
      </w:r>
    </w:p>
    <w:p w:rsidR="00000000" w:rsidDel="00000000" w:rsidP="00000000" w:rsidRDefault="00000000" w:rsidRPr="00000000" w14:paraId="00000011">
      <w:pPr>
        <w:spacing w:after="0" w:line="259" w:lineRule="auto"/>
        <w:ind w:left="130" w:firstLine="0"/>
        <w:jc w:val="center"/>
        <w:rPr>
          <w:sz w:val="20"/>
          <w:szCs w:val="20"/>
        </w:rPr>
      </w:pPr>
      <w:r w:rsidDel="00000000" w:rsidR="00000000" w:rsidRPr="00000000">
        <w:rPr>
          <w:b w:val="1"/>
          <w:sz w:val="72"/>
          <w:szCs w:val="72"/>
          <w:rtl w:val="0"/>
        </w:rPr>
        <w:br w:type="textWrapping"/>
      </w:r>
      <w:r w:rsidDel="00000000" w:rsidR="00000000" w:rsidRPr="00000000">
        <w:rPr>
          <w:b w:val="1"/>
          <w:sz w:val="20"/>
          <w:szCs w:val="20"/>
          <w:rtl w:val="0"/>
        </w:rPr>
        <w:t xml:space="preserve">(formerly Disability Policy (Exams))</w:t>
      </w:r>
      <w:r w:rsidDel="00000000" w:rsidR="00000000" w:rsidRPr="00000000">
        <w:rPr>
          <w:rtl w:val="0"/>
        </w:rPr>
      </w:r>
    </w:p>
    <w:p w:rsidR="00000000" w:rsidDel="00000000" w:rsidP="00000000" w:rsidRDefault="00000000" w:rsidRPr="00000000" w14:paraId="00000012">
      <w:pPr>
        <w:spacing w:after="0" w:line="259" w:lineRule="auto"/>
        <w:ind w:left="129" w:firstLine="0"/>
        <w:jc w:val="center"/>
        <w:rPr>
          <w:sz w:val="18"/>
          <w:szCs w:val="18"/>
        </w:rPr>
      </w:pPr>
      <w:r w:rsidDel="00000000" w:rsidR="00000000" w:rsidRPr="00000000">
        <w:rPr>
          <w:b w:val="1"/>
          <w:sz w:val="56"/>
          <w:szCs w:val="56"/>
          <w:rtl w:val="0"/>
        </w:rPr>
        <w:t xml:space="preserve">2022/2023</w:t>
      </w:r>
      <w:r w:rsidDel="00000000" w:rsidR="00000000" w:rsidRPr="00000000">
        <w:rPr>
          <w:rtl w:val="0"/>
        </w:rPr>
      </w:r>
    </w:p>
    <w:p w:rsidR="00000000" w:rsidDel="00000000" w:rsidP="00000000" w:rsidRDefault="00000000" w:rsidRPr="00000000" w14:paraId="00000013">
      <w:pPr>
        <w:spacing w:after="0" w:line="259" w:lineRule="auto"/>
        <w:ind w:left="434" w:firstLine="0"/>
        <w:jc w:val="left"/>
        <w:rPr/>
      </w:pPr>
      <w:r w:rsidDel="00000000" w:rsidR="00000000" w:rsidRPr="00000000">
        <w:rPr>
          <w:b w:val="1"/>
          <w:sz w:val="44"/>
          <w:szCs w:val="44"/>
          <w:rtl w:val="0"/>
        </w:rPr>
        <w:t xml:space="preserve"> </w:t>
      </w:r>
      <w:r w:rsidDel="00000000" w:rsidR="00000000" w:rsidRPr="00000000">
        <w:rPr>
          <w:rtl w:val="0"/>
        </w:rPr>
      </w:r>
    </w:p>
    <w:p w:rsidR="00000000" w:rsidDel="00000000" w:rsidP="00000000" w:rsidRDefault="00000000" w:rsidRPr="00000000" w14:paraId="00000014">
      <w:pPr>
        <w:spacing w:after="0" w:line="259" w:lineRule="auto"/>
        <w:ind w:left="434" w:firstLine="0"/>
        <w:jc w:val="left"/>
        <w:rPr/>
      </w:pPr>
      <w:r w:rsidDel="00000000" w:rsidR="00000000" w:rsidRPr="00000000">
        <w:rPr>
          <w:b w:val="1"/>
          <w:sz w:val="44"/>
          <w:szCs w:val="44"/>
          <w:rtl w:val="0"/>
        </w:rPr>
        <w:t xml:space="preserve"> </w:t>
      </w:r>
      <w:r w:rsidDel="00000000" w:rsidR="00000000" w:rsidRPr="00000000">
        <w:rPr>
          <w:rtl w:val="0"/>
        </w:rPr>
      </w:r>
    </w:p>
    <w:p w:rsidR="00000000" w:rsidDel="00000000" w:rsidP="00000000" w:rsidRDefault="00000000" w:rsidRPr="00000000" w14:paraId="00000015">
      <w:pPr>
        <w:spacing w:after="0" w:line="259" w:lineRule="auto"/>
        <w:ind w:left="434" w:firstLine="0"/>
        <w:jc w:val="left"/>
        <w:rPr/>
      </w:pPr>
      <w:r w:rsidDel="00000000" w:rsidR="00000000" w:rsidRPr="00000000">
        <w:rPr>
          <w:b w:val="1"/>
          <w:sz w:val="44"/>
          <w:szCs w:val="44"/>
          <w:rtl w:val="0"/>
        </w:rPr>
        <w:t xml:space="preserve"> </w:t>
      </w:r>
      <w:r w:rsidDel="00000000" w:rsidR="00000000" w:rsidRPr="00000000">
        <w:rPr>
          <w:rtl w:val="0"/>
        </w:rPr>
      </w:r>
    </w:p>
    <w:p w:rsidR="00000000" w:rsidDel="00000000" w:rsidP="00000000" w:rsidRDefault="00000000" w:rsidRPr="00000000" w14:paraId="00000016">
      <w:pPr>
        <w:spacing w:after="0" w:line="259" w:lineRule="auto"/>
        <w:ind w:left="434" w:firstLine="0"/>
        <w:jc w:val="left"/>
        <w:rPr>
          <w:b w:val="1"/>
          <w:sz w:val="44"/>
          <w:szCs w:val="44"/>
        </w:rPr>
      </w:pPr>
      <w:r w:rsidDel="00000000" w:rsidR="00000000" w:rsidRPr="00000000">
        <w:rPr>
          <w:b w:val="1"/>
          <w:sz w:val="44"/>
          <w:szCs w:val="44"/>
          <w:rtl w:val="0"/>
        </w:rPr>
        <w:t xml:space="preserve"> </w:t>
      </w:r>
    </w:p>
    <w:p w:rsidR="00000000" w:rsidDel="00000000" w:rsidP="00000000" w:rsidRDefault="00000000" w:rsidRPr="00000000" w14:paraId="00000017">
      <w:pPr>
        <w:spacing w:after="0" w:line="259" w:lineRule="auto"/>
        <w:ind w:left="434" w:firstLine="0"/>
        <w:jc w:val="left"/>
        <w:rPr>
          <w:sz w:val="24"/>
          <w:szCs w:val="24"/>
        </w:rPr>
      </w:pPr>
      <w:r w:rsidDel="00000000" w:rsidR="00000000" w:rsidRPr="00000000">
        <w:rPr>
          <w:sz w:val="24"/>
          <w:szCs w:val="24"/>
          <w:rtl w:val="0"/>
        </w:rPr>
        <w:t xml:space="preserve">This document is reviewed annually to ensure compliance with current JCQ (Joint Council for Qualifications) regulations.</w:t>
      </w:r>
    </w:p>
    <w:p w:rsidR="00000000" w:rsidDel="00000000" w:rsidP="00000000" w:rsidRDefault="00000000" w:rsidRPr="00000000" w14:paraId="00000018">
      <w:pPr>
        <w:spacing w:after="0" w:line="259" w:lineRule="auto"/>
        <w:ind w:left="434" w:firstLine="0"/>
        <w:jc w:val="left"/>
        <w:rPr>
          <w:sz w:val="24"/>
          <w:szCs w:val="24"/>
        </w:rPr>
      </w:pPr>
      <w:r w:rsidDel="00000000" w:rsidR="00000000" w:rsidRPr="00000000">
        <w:rPr>
          <w:rtl w:val="0"/>
        </w:rPr>
      </w:r>
    </w:p>
    <w:p w:rsidR="00000000" w:rsidDel="00000000" w:rsidP="00000000" w:rsidRDefault="00000000" w:rsidRPr="00000000" w14:paraId="00000019">
      <w:pPr>
        <w:spacing w:after="0" w:line="259" w:lineRule="auto"/>
        <w:ind w:left="434" w:firstLine="0"/>
        <w:jc w:val="left"/>
        <w:rPr>
          <w:sz w:val="24"/>
          <w:szCs w:val="24"/>
        </w:rPr>
      </w:pPr>
      <w:r w:rsidDel="00000000" w:rsidR="00000000" w:rsidRPr="00000000">
        <w:rPr>
          <w:sz w:val="24"/>
          <w:szCs w:val="24"/>
          <w:rtl w:val="0"/>
        </w:rPr>
        <w:t xml:space="preserve">Policy Owner: Exams Department</w:t>
      </w:r>
    </w:p>
    <w:p w:rsidR="00000000" w:rsidDel="00000000" w:rsidP="00000000" w:rsidRDefault="00000000" w:rsidRPr="00000000" w14:paraId="0000001A">
      <w:pPr>
        <w:spacing w:after="0" w:line="259" w:lineRule="auto"/>
        <w:ind w:left="434" w:firstLine="0"/>
        <w:jc w:val="left"/>
        <w:rPr>
          <w:sz w:val="24"/>
          <w:szCs w:val="24"/>
        </w:rPr>
      </w:pPr>
      <w:r w:rsidDel="00000000" w:rsidR="00000000" w:rsidRPr="00000000">
        <w:rPr>
          <w:sz w:val="24"/>
          <w:szCs w:val="24"/>
          <w:rtl w:val="0"/>
        </w:rPr>
        <w:t xml:space="preserve">Last Review:  February 2023</w:t>
      </w:r>
    </w:p>
    <w:p w:rsidR="00000000" w:rsidDel="00000000" w:rsidP="00000000" w:rsidRDefault="00000000" w:rsidRPr="00000000" w14:paraId="0000001B">
      <w:pPr>
        <w:spacing w:after="0" w:line="259" w:lineRule="auto"/>
        <w:ind w:left="434" w:firstLine="0"/>
        <w:jc w:val="left"/>
        <w:rPr>
          <w:sz w:val="24"/>
          <w:szCs w:val="24"/>
        </w:rPr>
      </w:pPr>
      <w:r w:rsidDel="00000000" w:rsidR="00000000" w:rsidRPr="00000000">
        <w:rPr>
          <w:sz w:val="24"/>
          <w:szCs w:val="24"/>
          <w:rtl w:val="0"/>
        </w:rPr>
        <w:t xml:space="preserve">Next Review by:  February 2024</w:t>
      </w:r>
    </w:p>
    <w:p w:rsidR="00000000" w:rsidDel="00000000" w:rsidP="00000000" w:rsidRDefault="00000000" w:rsidRPr="00000000" w14:paraId="0000001C">
      <w:pPr>
        <w:ind w:left="-142" w:right="37" w:firstLine="142"/>
        <w:rPr>
          <w:b w:val="1"/>
          <w:sz w:val="28"/>
          <w:szCs w:val="28"/>
          <w:u w:val="single"/>
        </w:rPr>
      </w:pPr>
      <w:r w:rsidDel="00000000" w:rsidR="00000000" w:rsidRPr="00000000">
        <w:rPr>
          <w:rtl w:val="0"/>
        </w:rPr>
      </w:r>
    </w:p>
    <w:p w:rsidR="00000000" w:rsidDel="00000000" w:rsidP="00000000" w:rsidRDefault="00000000" w:rsidRPr="00000000" w14:paraId="0000001D">
      <w:pPr>
        <w:ind w:left="-142" w:right="37" w:firstLine="142"/>
        <w:rPr>
          <w:b w:val="1"/>
          <w:sz w:val="28"/>
          <w:szCs w:val="28"/>
          <w:u w:val="single"/>
        </w:rPr>
      </w:pPr>
      <w:r w:rsidDel="00000000" w:rsidR="00000000" w:rsidRPr="00000000">
        <w:rPr>
          <w:b w:val="1"/>
          <w:sz w:val="28"/>
          <w:szCs w:val="28"/>
          <w:u w:val="single"/>
          <w:rtl w:val="0"/>
        </w:rPr>
        <w:t xml:space="preserve">Key staff involved in the policy </w:t>
      </w:r>
    </w:p>
    <w:p w:rsidR="00000000" w:rsidDel="00000000" w:rsidP="00000000" w:rsidRDefault="00000000" w:rsidRPr="00000000" w14:paraId="0000001E">
      <w:pPr>
        <w:spacing w:after="0" w:line="259" w:lineRule="auto"/>
        <w:ind w:left="0" w:firstLine="0"/>
        <w:jc w:val="left"/>
        <w:rPr>
          <w:u w:val="single"/>
        </w:rPr>
      </w:pPr>
      <w:r w:rsidDel="00000000" w:rsidR="00000000" w:rsidRPr="00000000">
        <w:rPr>
          <w:u w:val="single"/>
          <w:rtl w:val="0"/>
        </w:rPr>
        <w:t xml:space="preserve"> </w:t>
      </w:r>
    </w:p>
    <w:tbl>
      <w:tblPr>
        <w:tblStyle w:val="Table1"/>
        <w:tblW w:w="9525.0" w:type="dxa"/>
        <w:jc w:val="left"/>
        <w:tblInd w:w="-16.999999999999993" w:type="dxa"/>
        <w:tblLayout w:type="fixed"/>
        <w:tblLook w:val="0400"/>
      </w:tblPr>
      <w:tblGrid>
        <w:gridCol w:w="4080"/>
        <w:gridCol w:w="5445"/>
        <w:tblGridChange w:id="0">
          <w:tblGrid>
            <w:gridCol w:w="4080"/>
            <w:gridCol w:w="5445"/>
          </w:tblGrid>
        </w:tblGridChange>
      </w:tblGrid>
      <w:tr>
        <w:trPr>
          <w:cantSplit w:val="0"/>
          <w:trHeight w:val="280" w:hRule="atLeast"/>
          <w:tblHeader w:val="0"/>
        </w:trPr>
        <w:tc>
          <w:tcPr>
            <w:tcBorders>
              <w:top w:color="000000" w:space="0" w:sz="8" w:val="single"/>
              <w:left w:color="000000" w:space="0" w:sz="8" w:val="single"/>
              <w:bottom w:color="000000" w:space="0" w:sz="4" w:val="single"/>
              <w:right w:color="000000" w:space="0" w:sz="8" w:val="single"/>
            </w:tcBorders>
            <w:shd w:fill="e7e6e6" w:val="clear"/>
          </w:tcPr>
          <w:p w:rsidR="00000000" w:rsidDel="00000000" w:rsidP="00000000" w:rsidRDefault="00000000" w:rsidRPr="00000000" w14:paraId="0000001F">
            <w:pPr>
              <w:spacing w:after="0" w:line="259" w:lineRule="auto"/>
              <w:ind w:left="0" w:firstLine="0"/>
              <w:jc w:val="left"/>
              <w:rPr/>
            </w:pPr>
            <w:r w:rsidDel="00000000" w:rsidR="00000000" w:rsidRPr="00000000">
              <w:rPr>
                <w:b w:val="1"/>
                <w:rtl w:val="0"/>
              </w:rPr>
              <w:t xml:space="preserve">Role </w:t>
            </w:r>
            <w:r w:rsidDel="00000000" w:rsidR="00000000" w:rsidRPr="00000000">
              <w:rPr>
                <w:rtl w:val="0"/>
              </w:rPr>
            </w:r>
          </w:p>
        </w:tc>
        <w:tc>
          <w:tcPr>
            <w:tcBorders>
              <w:top w:color="000000" w:space="0" w:sz="8" w:val="single"/>
              <w:left w:color="000000" w:space="0" w:sz="8" w:val="single"/>
              <w:bottom w:color="000000" w:space="0" w:sz="4" w:val="single"/>
              <w:right w:color="000000" w:space="0" w:sz="8" w:val="single"/>
            </w:tcBorders>
            <w:shd w:fill="e7e6e6" w:val="clear"/>
          </w:tcPr>
          <w:p w:rsidR="00000000" w:rsidDel="00000000" w:rsidP="00000000" w:rsidRDefault="00000000" w:rsidRPr="00000000" w14:paraId="00000020">
            <w:pPr>
              <w:spacing w:after="0" w:line="259" w:lineRule="auto"/>
              <w:ind w:left="2" w:firstLine="0"/>
              <w:jc w:val="left"/>
              <w:rPr/>
            </w:pPr>
            <w:r w:rsidDel="00000000" w:rsidR="00000000" w:rsidRPr="00000000">
              <w:rPr>
                <w:b w:val="1"/>
                <w:rtl w:val="0"/>
              </w:rPr>
              <w:t xml:space="preserve">Name(s) </w:t>
            </w: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spacing w:after="0" w:line="259" w:lineRule="auto"/>
              <w:ind w:left="0" w:firstLine="0"/>
              <w:jc w:val="left"/>
              <w:rPr>
                <w:rFonts w:ascii="Arial" w:cs="Arial" w:eastAsia="Arial" w:hAnsi="Arial"/>
              </w:rPr>
            </w:pPr>
            <w:r w:rsidDel="00000000" w:rsidR="00000000" w:rsidRPr="00000000">
              <w:rPr>
                <w:rFonts w:ascii="Arial" w:cs="Arial" w:eastAsia="Arial" w:hAnsi="Arial"/>
                <w:rtl w:val="0"/>
              </w:rPr>
              <w:t xml:space="preserve">Head of Centre</w:t>
            </w:r>
            <w:r w:rsidDel="00000000" w:rsidR="00000000" w:rsidRPr="00000000">
              <w:rPr>
                <w:rFonts w:ascii="Arial" w:cs="Arial" w:eastAsia="Arial" w:hAnsi="Arial"/>
                <w:b w:val="1"/>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spacing w:after="0" w:line="259" w:lineRule="auto"/>
              <w:ind w:left="2" w:firstLine="0"/>
              <w:jc w:val="left"/>
              <w:rPr>
                <w:rFonts w:ascii="Arial" w:cs="Arial" w:eastAsia="Arial" w:hAnsi="Arial"/>
              </w:rPr>
            </w:pPr>
            <w:r w:rsidDel="00000000" w:rsidR="00000000" w:rsidRPr="00000000">
              <w:rPr>
                <w:rFonts w:ascii="Arial" w:cs="Arial" w:eastAsia="Arial" w:hAnsi="Arial"/>
                <w:rtl w:val="0"/>
              </w:rPr>
              <w:t xml:space="preserve">Mrs J Rigby (Headteacher)</w:t>
            </w:r>
          </w:p>
          <w:p w:rsidR="00000000" w:rsidDel="00000000" w:rsidP="00000000" w:rsidRDefault="00000000" w:rsidRPr="00000000" w14:paraId="00000023">
            <w:pPr>
              <w:spacing w:after="0" w:line="259" w:lineRule="auto"/>
              <w:ind w:left="2" w:firstLine="0"/>
              <w:jc w:val="left"/>
              <w:rPr>
                <w:rFonts w:ascii="Arial" w:cs="Arial" w:eastAsia="Arial" w:hAnsi="Arial"/>
              </w:rPr>
            </w:pPr>
            <w:r w:rsidDel="00000000" w:rsidR="00000000" w:rsidRPr="00000000">
              <w:rPr>
                <w:rFonts w:ascii="Arial" w:cs="Arial" w:eastAsia="Arial" w:hAnsi="Arial"/>
                <w:rtl w:val="0"/>
              </w:rPr>
              <w:t xml:space="preserve"> </w:t>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spacing w:after="0" w:line="259" w:lineRule="auto"/>
              <w:ind w:left="0" w:firstLine="0"/>
              <w:jc w:val="left"/>
              <w:rPr>
                <w:rFonts w:ascii="Arial" w:cs="Arial" w:eastAsia="Arial" w:hAnsi="Arial"/>
              </w:rPr>
            </w:pPr>
            <w:r w:rsidDel="00000000" w:rsidR="00000000" w:rsidRPr="00000000">
              <w:rPr>
                <w:rFonts w:ascii="Arial" w:cs="Arial" w:eastAsia="Arial" w:hAnsi="Arial"/>
                <w:rtl w:val="0"/>
              </w:rPr>
              <w:t xml:space="preserve">Examinations Officer</w:t>
            </w:r>
            <w:r w:rsidDel="00000000" w:rsidR="00000000" w:rsidRPr="00000000">
              <w:rPr>
                <w:rFonts w:ascii="Arial" w:cs="Arial" w:eastAsia="Arial" w:hAnsi="Arial"/>
                <w:rtl w:val="0"/>
              </w:rPr>
              <w:t xml:space="preserve"> Line Manager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after="0" w:line="259" w:lineRule="auto"/>
              <w:ind w:left="2" w:firstLine="0"/>
              <w:jc w:val="left"/>
              <w:rPr>
                <w:rFonts w:ascii="Arial" w:cs="Arial" w:eastAsia="Arial" w:hAnsi="Arial"/>
              </w:rPr>
            </w:pPr>
            <w:r w:rsidDel="00000000" w:rsidR="00000000" w:rsidRPr="00000000">
              <w:rPr>
                <w:rFonts w:ascii="Arial" w:cs="Arial" w:eastAsia="Arial" w:hAnsi="Arial"/>
                <w:rtl w:val="0"/>
              </w:rPr>
              <w:t xml:space="preserve">Miss M Taylor (Assistant Headteacher, KS5)</w:t>
            </w:r>
          </w:p>
          <w:p w:rsidR="00000000" w:rsidDel="00000000" w:rsidP="00000000" w:rsidRDefault="00000000" w:rsidRPr="00000000" w14:paraId="00000026">
            <w:pPr>
              <w:spacing w:after="0" w:line="259" w:lineRule="auto"/>
              <w:ind w:left="2" w:firstLine="0"/>
              <w:jc w:val="left"/>
              <w:rPr>
                <w:rFonts w:ascii="Arial" w:cs="Arial" w:eastAsia="Arial" w:hAnsi="Arial"/>
              </w:rPr>
            </w:pPr>
            <w:r w:rsidDel="00000000" w:rsidR="00000000" w:rsidRPr="00000000">
              <w:rPr>
                <w:rFonts w:ascii="Arial" w:cs="Arial" w:eastAsia="Arial" w:hAnsi="Arial"/>
                <w:rtl w:val="0"/>
              </w:rPr>
              <w:t xml:space="preserve">Mrs A Fabisch (Deputy Assistant Headteacher, KS5)</w:t>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after="0" w:line="259" w:lineRule="auto"/>
              <w:ind w:left="0" w:firstLine="0"/>
              <w:jc w:val="left"/>
              <w:rPr>
                <w:rFonts w:ascii="Arial" w:cs="Arial" w:eastAsia="Arial" w:hAnsi="Arial"/>
              </w:rPr>
            </w:pPr>
            <w:r w:rsidDel="00000000" w:rsidR="00000000" w:rsidRPr="00000000">
              <w:rPr>
                <w:rFonts w:ascii="Arial" w:cs="Arial" w:eastAsia="Arial" w:hAnsi="Arial"/>
                <w:rtl w:val="0"/>
              </w:rPr>
              <w:t xml:space="preserve">Deputy Headteacher (Curriculum)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spacing w:after="0" w:line="259" w:lineRule="auto"/>
              <w:ind w:left="2" w:firstLine="0"/>
              <w:jc w:val="left"/>
              <w:rPr>
                <w:rFonts w:ascii="Arial" w:cs="Arial" w:eastAsia="Arial" w:hAnsi="Arial"/>
              </w:rPr>
            </w:pPr>
            <w:r w:rsidDel="00000000" w:rsidR="00000000" w:rsidRPr="00000000">
              <w:rPr>
                <w:rFonts w:ascii="Arial" w:cs="Arial" w:eastAsia="Arial" w:hAnsi="Arial"/>
                <w:rtl w:val="0"/>
              </w:rPr>
              <w:t xml:space="preserve">Ms C Caddell</w:t>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spacing w:after="0" w:line="259" w:lineRule="auto"/>
              <w:ind w:left="0" w:firstLine="0"/>
              <w:jc w:val="left"/>
              <w:rPr>
                <w:rFonts w:ascii="Arial" w:cs="Arial" w:eastAsia="Arial" w:hAnsi="Arial"/>
              </w:rPr>
            </w:pPr>
            <w:r w:rsidDel="00000000" w:rsidR="00000000" w:rsidRPr="00000000">
              <w:rPr>
                <w:rFonts w:ascii="Arial" w:cs="Arial" w:eastAsia="Arial" w:hAnsi="Arial"/>
                <w:rtl w:val="0"/>
              </w:rPr>
              <w:t xml:space="preserve">Assistant Headteacher(s)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after="0" w:line="259" w:lineRule="auto"/>
              <w:ind w:left="2" w:firstLine="0"/>
              <w:jc w:val="left"/>
              <w:rPr>
                <w:rFonts w:ascii="Arial" w:cs="Arial" w:eastAsia="Arial" w:hAnsi="Arial"/>
              </w:rPr>
            </w:pPr>
            <w:r w:rsidDel="00000000" w:rsidR="00000000" w:rsidRPr="00000000">
              <w:rPr>
                <w:rFonts w:ascii="Arial" w:cs="Arial" w:eastAsia="Arial" w:hAnsi="Arial"/>
                <w:rtl w:val="0"/>
              </w:rPr>
              <w:t xml:space="preserve">Miss M Taylor (Assistant Head, Key Stage 5)</w:t>
            </w:r>
          </w:p>
          <w:p w:rsidR="00000000" w:rsidDel="00000000" w:rsidP="00000000" w:rsidRDefault="00000000" w:rsidRPr="00000000" w14:paraId="0000002B">
            <w:pPr>
              <w:spacing w:after="0" w:line="259" w:lineRule="auto"/>
              <w:ind w:left="2" w:firstLine="0"/>
              <w:jc w:val="left"/>
              <w:rPr>
                <w:rFonts w:ascii="Arial" w:cs="Arial" w:eastAsia="Arial" w:hAnsi="Arial"/>
              </w:rPr>
            </w:pPr>
            <w:r w:rsidDel="00000000" w:rsidR="00000000" w:rsidRPr="00000000">
              <w:rPr>
                <w:rFonts w:ascii="Arial" w:cs="Arial" w:eastAsia="Arial" w:hAnsi="Arial"/>
                <w:rtl w:val="0"/>
              </w:rPr>
              <w:t xml:space="preserve">Mrs A Fabisch (Deputy Assistant Headteacher, KS5</w:t>
            </w:r>
          </w:p>
          <w:p w:rsidR="00000000" w:rsidDel="00000000" w:rsidP="00000000" w:rsidRDefault="00000000" w:rsidRPr="00000000" w14:paraId="0000002C">
            <w:pPr>
              <w:spacing w:after="0" w:line="259" w:lineRule="auto"/>
              <w:ind w:left="2" w:firstLine="0"/>
              <w:jc w:val="left"/>
              <w:rPr>
                <w:rFonts w:ascii="Arial" w:cs="Arial" w:eastAsia="Arial" w:hAnsi="Arial"/>
              </w:rPr>
            </w:pPr>
            <w:r w:rsidDel="00000000" w:rsidR="00000000" w:rsidRPr="00000000">
              <w:rPr>
                <w:rFonts w:ascii="Arial" w:cs="Arial" w:eastAsia="Arial" w:hAnsi="Arial"/>
                <w:rtl w:val="0"/>
              </w:rPr>
              <w:t xml:space="preserve">Ms J Richards (Assistant Head, Year 9, 10 and 11)</w:t>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D">
            <w:pPr>
              <w:spacing w:after="0" w:line="259" w:lineRule="auto"/>
              <w:ind w:left="0" w:firstLine="0"/>
              <w:jc w:val="left"/>
              <w:rPr>
                <w:rFonts w:ascii="Arial" w:cs="Arial" w:eastAsia="Arial" w:hAnsi="Arial"/>
              </w:rPr>
            </w:pPr>
            <w:r w:rsidDel="00000000" w:rsidR="00000000" w:rsidRPr="00000000">
              <w:rPr>
                <w:rFonts w:ascii="Arial" w:cs="Arial" w:eastAsia="Arial" w:hAnsi="Arial"/>
                <w:rtl w:val="0"/>
              </w:rPr>
              <w:t xml:space="preserve">Examinations Officer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after="0" w:line="259" w:lineRule="auto"/>
              <w:ind w:left="2" w:firstLine="0"/>
              <w:jc w:val="left"/>
              <w:rPr>
                <w:rFonts w:ascii="Arial" w:cs="Arial" w:eastAsia="Arial" w:hAnsi="Arial"/>
              </w:rPr>
            </w:pPr>
            <w:r w:rsidDel="00000000" w:rsidR="00000000" w:rsidRPr="00000000">
              <w:rPr>
                <w:rFonts w:ascii="Arial" w:cs="Arial" w:eastAsia="Arial" w:hAnsi="Arial"/>
                <w:rtl w:val="0"/>
              </w:rPr>
              <w:t xml:space="preserve">Mrs Alison Norris</w:t>
            </w:r>
          </w:p>
        </w:tc>
      </w:tr>
    </w:tbl>
    <w:p w:rsidR="00000000" w:rsidDel="00000000" w:rsidP="00000000" w:rsidRDefault="00000000" w:rsidRPr="00000000" w14:paraId="0000002F">
      <w:pPr>
        <w:spacing w:after="5" w:line="250" w:lineRule="auto"/>
        <w:ind w:left="-5" w:hanging="10"/>
        <w:rPr>
          <w:b w:val="1"/>
          <w:sz w:val="24"/>
          <w:szCs w:val="24"/>
        </w:rPr>
      </w:pPr>
      <w:r w:rsidDel="00000000" w:rsidR="00000000" w:rsidRPr="00000000">
        <w:rPr>
          <w:rtl w:val="0"/>
        </w:rPr>
      </w:r>
    </w:p>
    <w:p w:rsidR="00000000" w:rsidDel="00000000" w:rsidP="00000000" w:rsidRDefault="00000000" w:rsidRPr="00000000" w14:paraId="00000030">
      <w:pPr>
        <w:spacing w:after="5" w:line="250" w:lineRule="auto"/>
        <w:ind w:left="-5" w:hanging="1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Purpose of the policy </w:t>
      </w:r>
    </w:p>
    <w:p w:rsidR="00000000" w:rsidDel="00000000" w:rsidP="00000000" w:rsidRDefault="00000000" w:rsidRPr="00000000" w14:paraId="00000031">
      <w:pPr>
        <w:spacing w:after="5" w:line="250" w:lineRule="auto"/>
        <w:ind w:left="-5" w:hanging="1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This document is provided as an exams-specific supplement to the centre-wide </w:t>
      </w:r>
    </w:p>
    <w:p w:rsidR="00000000" w:rsidDel="00000000" w:rsidP="00000000" w:rsidRDefault="00000000" w:rsidRPr="00000000" w14:paraId="00000033">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Equalities Objectives Policy.</w:t>
      </w:r>
    </w:p>
    <w:p w:rsidR="00000000" w:rsidDel="00000000" w:rsidP="00000000" w:rsidRDefault="00000000" w:rsidRPr="00000000" w14:paraId="00000034">
      <w:pPr>
        <w:jc w:val="left"/>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35">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details how the centre facilitates access to exams and assessments for </w:t>
      </w:r>
    </w:p>
    <w:p w:rsidR="00000000" w:rsidDel="00000000" w:rsidP="00000000" w:rsidRDefault="00000000" w:rsidRPr="00000000" w14:paraId="00000036">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disabled candidates, as defined under the terms of the Equality Act 2010, by outlining </w:t>
      </w:r>
    </w:p>
    <w:p w:rsidR="00000000" w:rsidDel="00000000" w:rsidP="00000000" w:rsidRDefault="00000000" w:rsidRPr="00000000" w14:paraId="00000037">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staff roles and responsibilities in relation to identifying the need for appropriate </w:t>
      </w:r>
    </w:p>
    <w:p w:rsidR="00000000" w:rsidDel="00000000" w:rsidP="00000000" w:rsidRDefault="00000000" w:rsidRPr="00000000" w14:paraId="00000038">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arrangements, reasonable adjustments and/or adaptations (referred to in this policy as </w:t>
      </w:r>
    </w:p>
    <w:p w:rsidR="00000000" w:rsidDel="00000000" w:rsidP="00000000" w:rsidRDefault="00000000" w:rsidRPr="00000000" w14:paraId="00000039">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‘access arrangements’) requesting access arrangements implementing access </w:t>
      </w:r>
    </w:p>
    <w:p w:rsidR="00000000" w:rsidDel="00000000" w:rsidP="00000000" w:rsidRDefault="00000000" w:rsidRPr="00000000" w14:paraId="0000003A">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arrangements and the conduct of exams good practice in relation to the Equality </w:t>
      </w:r>
    </w:p>
    <w:p w:rsidR="00000000" w:rsidDel="00000000" w:rsidP="00000000" w:rsidRDefault="00000000" w:rsidRPr="00000000" w14:paraId="0000003B">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Act 2010  </w:t>
      </w:r>
    </w:p>
    <w:p w:rsidR="00000000" w:rsidDel="00000000" w:rsidP="00000000" w:rsidRDefault="00000000" w:rsidRPr="00000000" w14:paraId="0000003C">
      <w:pPr>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3D">
      <w:pPr>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Equality Act 2010 definition of disability </w:t>
      </w:r>
    </w:p>
    <w:p w:rsidR="00000000" w:rsidDel="00000000" w:rsidP="00000000" w:rsidRDefault="00000000" w:rsidRPr="00000000" w14:paraId="0000003E">
      <w:pPr>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F">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 definition is provided on page 4 of the current JCQ (Joint Qualification Council)</w:t>
      </w:r>
    </w:p>
    <w:p w:rsidR="00000000" w:rsidDel="00000000" w:rsidP="00000000" w:rsidRDefault="00000000" w:rsidRPr="00000000" w14:paraId="00000040">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publication Adjustments for candidates with disabilities and learning difficulties Access</w:t>
      </w:r>
    </w:p>
    <w:p w:rsidR="00000000" w:rsidDel="00000000" w:rsidP="00000000" w:rsidRDefault="00000000" w:rsidRPr="00000000" w14:paraId="00000041">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Arrangements and Reasonable Adjustments.This publication is further referred to in</w:t>
      </w:r>
    </w:p>
    <w:p w:rsidR="00000000" w:rsidDel="00000000" w:rsidP="00000000" w:rsidRDefault="00000000" w:rsidRPr="00000000" w14:paraId="00000042">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this policy as </w:t>
      </w:r>
      <w:hyperlink r:id="rId8">
        <w:r w:rsidDel="00000000" w:rsidR="00000000" w:rsidRPr="00000000">
          <w:rPr>
            <w:rFonts w:ascii="Arial" w:cs="Arial" w:eastAsia="Arial" w:hAnsi="Arial"/>
            <w:sz w:val="24"/>
            <w:szCs w:val="24"/>
            <w:u w:val="single"/>
            <w:rtl w:val="0"/>
          </w:rPr>
          <w:t xml:space="preserve">AA</w:t>
        </w:r>
      </w:hyperlink>
      <w:hyperlink r:id="rId9">
        <w:r w:rsidDel="00000000" w:rsidR="00000000" w:rsidRPr="00000000">
          <w:rPr>
            <w:rFonts w:ascii="Arial" w:cs="Arial" w:eastAsia="Arial" w:hAnsi="Arial"/>
            <w:sz w:val="24"/>
            <w:szCs w:val="24"/>
            <w:rtl w:val="0"/>
          </w:rPr>
          <w:t xml:space="preserve">.</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43">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jc w:val="lef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Meadow High School is a school for pupils aged 11-19 with “Complex and Moderate </w:t>
      </w:r>
    </w:p>
    <w:p w:rsidR="00000000" w:rsidDel="00000000" w:rsidP="00000000" w:rsidRDefault="00000000" w:rsidRPr="00000000" w14:paraId="00000045">
      <w:pPr>
        <w:jc w:val="left"/>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Learning Difficulties with Autism”, and therefore all pupils fall within the definition of </w:t>
      </w:r>
    </w:p>
    <w:p w:rsidR="00000000" w:rsidDel="00000000" w:rsidP="00000000" w:rsidRDefault="00000000" w:rsidRPr="00000000" w14:paraId="00000046">
      <w:pPr>
        <w:jc w:val="left"/>
        <w:rPr>
          <w:rFonts w:ascii="Arial" w:cs="Arial" w:eastAsia="Arial" w:hAnsi="Arial"/>
          <w:sz w:val="24"/>
          <w:szCs w:val="24"/>
        </w:rPr>
      </w:pPr>
      <w:r w:rsidDel="00000000" w:rsidR="00000000" w:rsidRPr="00000000">
        <w:rPr>
          <w:rFonts w:ascii="Arial" w:cs="Arial" w:eastAsia="Arial" w:hAnsi="Arial"/>
          <w:color w:val="000000"/>
          <w:sz w:val="24"/>
          <w:szCs w:val="24"/>
          <w:rtl w:val="0"/>
        </w:rPr>
        <w:t xml:space="preserve">disabled under the Equalities Act 2010. </w:t>
        <w:br w:type="textWrapping"/>
      </w:r>
      <w:r w:rsidDel="00000000" w:rsidR="00000000" w:rsidRPr="00000000">
        <w:rPr>
          <w:rtl w:val="0"/>
        </w:rPr>
      </w:r>
    </w:p>
    <w:p w:rsidR="00000000" w:rsidDel="00000000" w:rsidP="00000000" w:rsidRDefault="00000000" w:rsidRPr="00000000" w14:paraId="00000047">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Identifying the need for access arrangements </w:t>
      </w:r>
    </w:p>
    <w:p w:rsidR="00000000" w:rsidDel="00000000" w:rsidP="00000000" w:rsidRDefault="00000000" w:rsidRPr="00000000" w14:paraId="00000048">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Roles and responsibilities </w:t>
      </w:r>
    </w:p>
    <w:p w:rsidR="00000000" w:rsidDel="00000000" w:rsidP="00000000" w:rsidRDefault="00000000" w:rsidRPr="00000000" w14:paraId="0000004A">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Head of centre </w:t>
        <w:br w:type="textWrapping"/>
      </w:r>
    </w:p>
    <w:p w:rsidR="00000000" w:rsidDel="00000000" w:rsidP="00000000" w:rsidRDefault="00000000" w:rsidRPr="00000000" w14:paraId="0000004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familiar with the entire contents, refers to and directs relevant centre staff to the annually updated JCQ publications including </w:t>
      </w:r>
      <w:hyperlink r:id="rId10">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GR (General Regulations</w:t>
        </w:r>
      </w:hyperlink>
      <w:hyperlink r:id="rId1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hyperlink r:id="rId12">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AA</w:t>
        </w:r>
      </w:hyperlink>
      <w:hyperlink r:id="rId1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r w:rsidDel="00000000" w:rsidR="00000000" w:rsidRPr="00000000">
        <w:rPr>
          <w:rFonts w:ascii="Arial" w:cs="Arial" w:eastAsia="Arial" w:hAnsi="Arial"/>
          <w:sz w:val="24"/>
          <w:szCs w:val="24"/>
          <w:rtl w:val="0"/>
        </w:rPr>
        <w:t xml:space="preserve">(Access Arrangements)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4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the quality of the access arrangements process within the centre </w:t>
        <w:br w:type="textWrapping"/>
      </w:r>
    </w:p>
    <w:p w:rsidR="00000000" w:rsidDel="00000000" w:rsidP="00000000" w:rsidRDefault="00000000" w:rsidRPr="00000000" w14:paraId="0000004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an appropriately qualified assessor(s) is appointed (if appropriate) and that evidence of the qualification(s) of the person(s) appointed is held on file  </w:t>
        <w:br w:type="textWrapping"/>
      </w:r>
    </w:p>
    <w:p w:rsidR="00000000" w:rsidDel="00000000" w:rsidP="00000000" w:rsidRDefault="00000000" w:rsidRPr="00000000" w14:paraId="0000004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Presents when requested by a JCQ Centre Inspector, evidence of the assessor’s qualification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0">
      <w:pPr>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51">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Senior leaders </w:t>
        <w:br w:type="textWrapping"/>
      </w:r>
    </w:p>
    <w:p w:rsidR="00000000" w:rsidDel="00000000" w:rsidP="00000000" w:rsidRDefault="00000000" w:rsidRPr="00000000" w14:paraId="0000005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Are familiar with the entire contents of the annually updated JCQ publications including </w:t>
      </w:r>
      <w:hyperlink r:id="rId14">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GR</w:t>
        </w:r>
      </w:hyperlink>
      <w:hyperlink r:id="rId1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w:t>
      </w:r>
      <w:hyperlink r:id="rId16">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AA</w:t>
        </w:r>
      </w:hyperlink>
      <w:hyperlink r:id="rId1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r w:rsidDel="00000000" w:rsidR="00000000" w:rsidRPr="00000000">
        <w:rPr>
          <w:rtl w:val="0"/>
        </w:rPr>
      </w:r>
    </w:p>
    <w:p w:rsidR="00000000" w:rsidDel="00000000" w:rsidP="00000000" w:rsidRDefault="00000000" w:rsidRPr="00000000" w14:paraId="00000053">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4">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Assistant Heads of Year 11 and Key Stage 5</w:t>
      </w:r>
    </w:p>
    <w:p w:rsidR="00000000" w:rsidDel="00000000" w:rsidP="00000000" w:rsidRDefault="00000000" w:rsidRPr="00000000" w14:paraId="00000055">
      <w:pPr>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6">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Whilst at Meadow High School there is no SENCO role, the associated </w:t>
      </w:r>
    </w:p>
    <w:p w:rsidR="00000000" w:rsidDel="00000000" w:rsidP="00000000" w:rsidRDefault="00000000" w:rsidRPr="00000000" w14:paraId="00000057">
      <w:pPr>
        <w:jc w:val="left"/>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responsibilities are undertaken by the Assistant Heads for Year 11 and Key Stage 5.</w:t>
      </w:r>
      <w:r w:rsidDel="00000000" w:rsidR="00000000" w:rsidRPr="00000000">
        <w:rPr>
          <w:rFonts w:ascii="Arial" w:cs="Arial" w:eastAsia="Arial" w:hAnsi="Arial"/>
          <w:b w:val="1"/>
          <w:sz w:val="24"/>
          <w:szCs w:val="24"/>
          <w:u w:val="single"/>
          <w:rtl w:val="0"/>
        </w:rPr>
        <w:t xml:space="preserve"> </w:t>
        <w:br w:type="textWrapping"/>
      </w:r>
    </w:p>
    <w:p w:rsidR="00000000" w:rsidDel="00000000" w:rsidP="00000000" w:rsidRDefault="00000000" w:rsidRPr="00000000" w14:paraId="0000005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full knowledge and understanding of the contents, refers to and directs relevant centre staff to the annually updated JCQ publication </w:t>
      </w:r>
      <w:hyperlink r:id="rId18">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AA</w:t>
        </w:r>
      </w:hyperlink>
      <w:hyperlink r:id="rId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5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staff roles, responsibilities and processes in identifying, requesting and implementing access arrangements for candidates (including private candidates) are clearly defined and documented </w:t>
        <w:br w:type="textWrapping"/>
      </w:r>
    </w:p>
    <w:p w:rsidR="00000000" w:rsidDel="00000000" w:rsidP="00000000" w:rsidRDefault="00000000" w:rsidRPr="00000000" w14:paraId="0000005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the assessment process is administered in accordance with the regulations </w:t>
        <w:br w:type="textWrapping"/>
      </w:r>
    </w:p>
    <w:p w:rsidR="00000000" w:rsidDel="00000000" w:rsidP="00000000" w:rsidRDefault="00000000" w:rsidRPr="00000000" w14:paraId="0000005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Leads on the access arrangements process to facilitate access for candidates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5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Defines and documents roles, responsibilities and processes in identifying, requesting and implementing access arrangements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Access arrangements policy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r>
    </w:p>
    <w:p w:rsidR="00000000" w:rsidDel="00000000" w:rsidP="00000000" w:rsidRDefault="00000000" w:rsidRPr="00000000" w14:paraId="0000005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Provides a policy on the use of word processors in exams and assessments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5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arrangements put in place for exams/assessments reflect a candidate’s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normal way of working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within the centre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5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the need for access arrangements for a candidate will be considered on a subject by subject basis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6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Presents when requested by a JCQ Centre Inspector, evidence of the assessor’s qualification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6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Works with teaching staff, relevant support staff and the </w:t>
      </w:r>
      <w:r w:rsidDel="00000000" w:rsidR="00000000" w:rsidRPr="00000000">
        <w:rPr>
          <w:rFonts w:ascii="Arial" w:cs="Arial" w:eastAsia="Arial" w:hAnsi="Arial"/>
          <w:sz w:val="24"/>
          <w:szCs w:val="24"/>
          <w:rtl w:val="0"/>
        </w:rPr>
        <w:t xml:space="preserve">Examinations Officer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ensure centre delegated and awarding body approved access arrangements are put in place for candidates taking internal and external exams/assessments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6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Completes appropriate documentation as required by the regulations of JCQ and the awarding body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8.00000000000006"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8.00000000000006" w:lineRule="auto"/>
        <w:ind w:left="0" w:right="0" w:firstLine="0"/>
        <w:jc w:val="left"/>
        <w:rPr>
          <w:rFonts w:ascii="Arial" w:cs="Arial" w:eastAsia="Arial" w:hAnsi="Arial"/>
          <w:b w:val="1"/>
          <w:sz w:val="24"/>
          <w:szCs w:val="24"/>
          <w:u w:val="single"/>
        </w:rPr>
      </w:pPr>
      <w:r w:rsidDel="00000000" w:rsidR="00000000" w:rsidRPr="00000000">
        <w:rPr>
          <w:rFonts w:ascii="Arial" w:cs="Arial" w:eastAsia="Arial" w:hAnsi="Arial"/>
          <w:b w:val="1"/>
          <w:i w:val="0"/>
          <w:smallCaps w:val="0"/>
          <w:strike w:val="0"/>
          <w:color w:val="000000"/>
          <w:sz w:val="24"/>
          <w:szCs w:val="24"/>
          <w:u w:val="single"/>
          <w:vertAlign w:val="baseline"/>
          <w:rtl w:val="0"/>
        </w:rPr>
        <w:t xml:space="preserve">T</w:t>
      </w:r>
      <w:r w:rsidDel="00000000" w:rsidR="00000000" w:rsidRPr="00000000">
        <w:rPr>
          <w:rFonts w:ascii="Arial" w:cs="Arial" w:eastAsia="Arial" w:hAnsi="Arial"/>
          <w:b w:val="1"/>
          <w:sz w:val="24"/>
          <w:szCs w:val="24"/>
          <w:u w:val="single"/>
          <w:rtl w:val="0"/>
        </w:rPr>
        <w:t xml:space="preserve">eaching Staff</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8.00000000000006"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numPr>
          <w:ilvl w:val="0"/>
          <w:numId w:val="11"/>
        </w:numPr>
        <w:spacing w:after="0" w:lineRule="auto"/>
        <w:ind w:left="720" w:hanging="36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Inform / liaise with the Assistant Headteachers of any support that might be needed by a candidate.</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8.00000000000006" w:lineRule="auto"/>
        <w:ind w:left="0" w:right="0" w:firstLine="0"/>
        <w:jc w:val="left"/>
        <w:rPr>
          <w:rFonts w:ascii="Arial" w:cs="Arial" w:eastAsia="Arial" w:hAnsi="Arial"/>
          <w:sz w:val="24"/>
          <w:szCs w:val="24"/>
          <w:highlight w:val="yellow"/>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8.0000000000000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8.0000000000000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Multi Disciplinary Team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(Occupational Therapists, Speech and Language Therapists, Physiotherapists)</w:t>
        <w:br w:type="textWrapping"/>
      </w:r>
    </w:p>
    <w:p w:rsidR="00000000" w:rsidDel="00000000" w:rsidP="00000000" w:rsidRDefault="00000000" w:rsidRPr="00000000" w14:paraId="0000006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offer advice and support on individual pupils’ needs in relation to accessing exams.</w:t>
        <w:br w:type="textWrapping"/>
      </w:r>
    </w:p>
    <w:p w:rsidR="00000000" w:rsidDel="00000000" w:rsidP="00000000" w:rsidRDefault="00000000" w:rsidRPr="00000000" w14:paraId="0000006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provide any evidence as requested by the Assistant Heads, where appropriate.</w:t>
      </w:r>
    </w:p>
    <w:p w:rsidR="00000000" w:rsidDel="00000000" w:rsidP="00000000" w:rsidRDefault="00000000" w:rsidRPr="00000000" w14:paraId="0000006C">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6D">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Examinations Officer </w:t>
      </w:r>
    </w:p>
    <w:p w:rsidR="00000000" w:rsidDel="00000000" w:rsidP="00000000" w:rsidRDefault="00000000" w:rsidRPr="00000000" w14:paraId="0000006E">
      <w:pPr>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a policy demonstrating the centre’s compliance with relevant legislation is in place </w:t>
        <w:br w:type="textWrapping"/>
      </w:r>
    </w:p>
    <w:p w:rsidR="00000000" w:rsidDel="00000000" w:rsidP="00000000" w:rsidRDefault="00000000" w:rsidRPr="00000000" w14:paraId="0000007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 a statement is provided which details the criteria the centre uses to award and allocate word processors for exams </w:t>
        <w:br w:type="textWrapping"/>
      </w:r>
    </w:p>
    <w:p w:rsidR="00000000" w:rsidDel="00000000" w:rsidP="00000000" w:rsidRDefault="00000000" w:rsidRPr="00000000" w14:paraId="0000007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Presents when requested by a JCQ Centre Inspector, evidence of the assessor’s qualification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2">
      <w:pPr>
        <w:ind w:hanging="528"/>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Teaching staff  </w:t>
        <w:br w:type="textWrapping"/>
      </w:r>
    </w:p>
    <w:p w:rsidR="00000000" w:rsidDel="00000000" w:rsidP="00000000" w:rsidRDefault="00000000" w:rsidRPr="00000000" w14:paraId="0000007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 the Assistant Head of any support that might be needed by a candidate </w:t>
        <w:br w:type="textWrapping"/>
      </w:r>
    </w:p>
    <w:p w:rsidR="00000000" w:rsidDel="00000000" w:rsidP="00000000" w:rsidRDefault="00000000" w:rsidRPr="00000000" w14:paraId="0000007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information to evidence the normal way of working of a candidate </w:t>
      </w:r>
    </w:p>
    <w:p w:rsidR="00000000" w:rsidDel="00000000" w:rsidP="00000000" w:rsidRDefault="00000000" w:rsidRPr="00000000" w14:paraId="00000076">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7">
      <w:pPr>
        <w:jc w:val="left"/>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Support staff</w:t>
      </w:r>
      <w:r w:rsidDel="00000000" w:rsidR="00000000" w:rsidRPr="00000000">
        <w:rPr>
          <w:rFonts w:ascii="Arial" w:cs="Arial" w:eastAsia="Arial" w:hAnsi="Arial"/>
          <w:sz w:val="24"/>
          <w:szCs w:val="24"/>
          <w:rtl w:val="0"/>
        </w:rPr>
        <w:t xml:space="preserve"> (for example, Teaching Assistants)</w:t>
      </w:r>
    </w:p>
    <w:p w:rsidR="00000000" w:rsidDel="00000000" w:rsidP="00000000" w:rsidRDefault="00000000" w:rsidRPr="00000000" w14:paraId="00000078">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7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appropriate) Provide comments/observations to support the Assistant Head in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painting a holistic picture of need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confirming</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normal way of working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a candidate </w:t>
        <w:br w:type="textWrapping"/>
      </w:r>
    </w:p>
    <w:p w:rsidR="00000000" w:rsidDel="00000000" w:rsidP="00000000" w:rsidRDefault="00000000" w:rsidRPr="00000000" w14:paraId="0000007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information to evidence the normal way of working of a candidate  </w:t>
      </w:r>
    </w:p>
    <w:p w:rsidR="00000000" w:rsidDel="00000000" w:rsidP="00000000" w:rsidRDefault="00000000" w:rsidRPr="00000000" w14:paraId="0000007B">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Use of word processors </w:t>
      </w:r>
    </w:p>
    <w:p w:rsidR="00000000" w:rsidDel="00000000" w:rsidP="00000000" w:rsidRDefault="00000000" w:rsidRPr="00000000" w14:paraId="0000007D">
      <w:pPr>
        <w:jc w:val="left"/>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A separate Word processor policy (exams) will be available to view on our website.</w:t>
      </w:r>
    </w:p>
    <w:p w:rsidR="00000000" w:rsidDel="00000000" w:rsidP="00000000" w:rsidRDefault="00000000" w:rsidRPr="00000000" w14:paraId="0000007E">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use of a word processor must reflect the candidate’s normal way of working within the centre and be appropriate to the candidate’s needs.</w:t>
      </w:r>
    </w:p>
    <w:p w:rsidR="00000000" w:rsidDel="00000000" w:rsidP="00000000" w:rsidRDefault="00000000" w:rsidRPr="00000000" w14:paraId="00000080">
      <w:pPr>
        <w:jc w:val="left"/>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The Use of a Word Processor Statement is provided by, and reviewed annually, by the Senior Leadership Team.  The Word Processor Policy/Statement details the criteria the centre uses to award and allocate word processors for examinations.</w:t>
      </w:r>
    </w:p>
    <w:p w:rsidR="00000000" w:rsidDel="00000000" w:rsidP="00000000" w:rsidRDefault="00000000" w:rsidRPr="00000000" w14:paraId="00000082">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3">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Requesting access arrangements </w:t>
        <w:br w:type="textWrapping"/>
      </w:r>
    </w:p>
    <w:p w:rsidR="00000000" w:rsidDel="00000000" w:rsidP="00000000" w:rsidRDefault="00000000" w:rsidRPr="00000000" w14:paraId="00000084">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Roles and responsibilities </w:t>
      </w:r>
    </w:p>
    <w:p w:rsidR="00000000" w:rsidDel="00000000" w:rsidP="00000000" w:rsidRDefault="00000000" w:rsidRPr="00000000" w14:paraId="00000085">
      <w:pPr>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6">
      <w:pPr>
        <w:jc w:val="left"/>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Assistant Heads Year 11 and Key Stage 5</w:t>
      </w:r>
      <w:r w:rsidDel="00000000" w:rsidR="00000000" w:rsidRPr="00000000">
        <w:rPr>
          <w:rtl w:val="0"/>
        </w:rPr>
      </w:r>
    </w:p>
    <w:p w:rsidR="00000000" w:rsidDel="00000000" w:rsidP="00000000" w:rsidRDefault="00000000" w:rsidRPr="00000000" w14:paraId="00000087">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Determines if the arrangements identified for a candidate require prior approval from the awarding body before the arrangements are put in place or if approval is centre-delegated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8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Follows guidance in </w:t>
      </w:r>
      <w:hyperlink r:id="rId20">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AA</w:t>
        </w:r>
      </w:hyperlink>
      <w:hyperlink r:id="rId2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Section 8 to process approval applications for access arrangements for those qualifications listed on page 2 of </w:t>
      </w:r>
      <w:hyperlink r:id="rId22">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AA</w:t>
        </w:r>
      </w:hyperlink>
      <w:hyperlink r:id="rId2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8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Applies for approval where this is required, through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Access arrangements online</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(AAO), or through the awarding body where qualifications sit outside the scope of AAO</w:t>
        <w:br w:type="textWrapping"/>
      </w:r>
    </w:p>
    <w:p w:rsidR="00000000" w:rsidDel="00000000" w:rsidP="00000000" w:rsidRDefault="00000000" w:rsidRPr="00000000" w14:paraId="0000008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Confirms by ticking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‘Confirmation’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box prior to submitting the application for approval that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‘malpractice consequence statement’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has been read and accepted </w:t>
        <w:br w:type="textWrapping"/>
      </w:r>
    </w:p>
    <w:p w:rsidR="00000000" w:rsidDel="00000000" w:rsidP="00000000" w:rsidRDefault="00000000" w:rsidRPr="00000000" w14:paraId="0000008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Makes an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awarding body referral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through AAO where the initial application for approval may not be approved by AAO, where it is deemed by the centre that the candidate does meet the criteria for the arrangement(s) </w:t>
        <w:br w:type="textWrapping"/>
      </w:r>
    </w:p>
    <w:p w:rsidR="00000000" w:rsidDel="00000000" w:rsidP="00000000" w:rsidRDefault="00000000" w:rsidRPr="00000000" w14:paraId="0000008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appropriate and required evidence is held on file to confirm validation responses in AAO including the completion of JCQ Form 8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Application for access arrangements – Profile of learning difficulties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where required, and a body of evidence to substantiate the candidate’s normal way of working within the centre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8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Presents the files when requested by a JCQ Centre Inspector </w:t>
      </w:r>
    </w:p>
    <w:p w:rsidR="00000000" w:rsidDel="00000000" w:rsidP="00000000" w:rsidRDefault="00000000" w:rsidRPr="00000000" w14:paraId="0000008F">
      <w:pPr>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90">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Examinations Officer </w:t>
      </w:r>
    </w:p>
    <w:p w:rsidR="00000000" w:rsidDel="00000000" w:rsidP="00000000" w:rsidRDefault="00000000" w:rsidRPr="00000000" w14:paraId="00000091">
      <w:pPr>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familiar with the entire contents of the annually updated JCQ publication </w:t>
      </w:r>
      <w:hyperlink r:id="rId24">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GR</w:t>
        </w:r>
      </w:hyperlink>
      <w:hyperlink r:id="rId2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and is aware of information contained in </w:t>
      </w:r>
      <w:hyperlink r:id="rId26">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AA</w:t>
        </w:r>
      </w:hyperlink>
      <w:hyperlink r:id="rId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where this may be relevant to the Exam</w:t>
      </w:r>
      <w:r w:rsidDel="00000000" w:rsidR="00000000" w:rsidRPr="00000000">
        <w:rPr>
          <w:rFonts w:ascii="Arial" w:cs="Arial" w:eastAsia="Arial" w:hAnsi="Arial"/>
          <w:sz w:val="24"/>
          <w:szCs w:val="24"/>
          <w:u w:val="single"/>
          <w:rtl w:val="0"/>
        </w:rPr>
        <w:t xml:space="preserve">inations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Off</w:t>
      </w:r>
      <w:r w:rsidDel="00000000" w:rsidR="00000000" w:rsidRPr="00000000">
        <w:rPr>
          <w:rFonts w:ascii="Arial" w:cs="Arial" w:eastAsia="Arial" w:hAnsi="Arial"/>
          <w:sz w:val="24"/>
          <w:szCs w:val="24"/>
          <w:u w:val="single"/>
          <w:rtl w:val="0"/>
        </w:rPr>
        <w:t xml:space="preserve">icer</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role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r>
    </w:p>
    <w:p w:rsidR="00000000" w:rsidDel="00000000" w:rsidP="00000000" w:rsidRDefault="00000000" w:rsidRPr="00000000" w14:paraId="0000009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that where approval is required that this is applied for by the awarding body deadline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9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that arrangements, and approval where required, are in place before a candidate takes his/her first exam or assessment (which is externally assessed or internally assessed/externally moderated)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95">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Presents the files when requested by a JCQ Centre Inspector </w:t>
        <w:br w:type="textWrapping"/>
      </w:r>
    </w:p>
    <w:p w:rsidR="00000000" w:rsidDel="00000000" w:rsidP="00000000" w:rsidRDefault="00000000" w:rsidRPr="00000000" w14:paraId="0000009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the Assistant Head to ensure arrangements are in place to either order a non-interactive electronic (PDF) question paper or to open question paper packets in the secure room within 90 minutes of the published starting time for the exam where the centre is permitted to modify a timetabled written component exam paper (copy on coloured paper, enlarge to A3 or copy to single sided print) </w:t>
        <w:br w:type="textWrapping"/>
      </w:r>
    </w:p>
    <w:p w:rsidR="00000000" w:rsidDel="00000000" w:rsidP="00000000" w:rsidRDefault="00000000" w:rsidRPr="00000000" w14:paraId="0000009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Following the appropriate process (AAO for those qualifications listed on page 74 of </w:t>
      </w:r>
      <w:hyperlink r:id="rId28">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AA</w:t>
        </w:r>
      </w:hyperlink>
      <w:hyperlink r:id="rId2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JCQ Form 7</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Form VQ/EA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orders published modified papers, by the awarding body’s deadline for the exam series, where these may be required for a candidate </w:t>
      </w:r>
    </w:p>
    <w:p w:rsidR="00000000" w:rsidDel="00000000" w:rsidP="00000000" w:rsidRDefault="00000000" w:rsidRPr="00000000" w14:paraId="00000098">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9">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Implementing access arrangements and the conduct of exams </w:t>
      </w:r>
    </w:p>
    <w:p w:rsidR="00000000" w:rsidDel="00000000" w:rsidP="00000000" w:rsidRDefault="00000000" w:rsidRPr="00000000" w14:paraId="0000009A">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B">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Roles and responsibilities </w:t>
      </w:r>
    </w:p>
    <w:p w:rsidR="00000000" w:rsidDel="00000000" w:rsidP="00000000" w:rsidRDefault="00000000" w:rsidRPr="00000000" w14:paraId="0000009C">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D">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External assessments </w:t>
      </w:r>
    </w:p>
    <w:p w:rsidR="00000000" w:rsidDel="00000000" w:rsidP="00000000" w:rsidRDefault="00000000" w:rsidRPr="00000000" w14:paraId="0000009E">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F">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These are assessments which are normally set and marked/examined by an awarding </w:t>
      </w:r>
    </w:p>
    <w:p w:rsidR="00000000" w:rsidDel="00000000" w:rsidP="00000000" w:rsidRDefault="00000000" w:rsidRPr="00000000" w14:paraId="000000A0">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body which must be conducted according to awarding body instructions and/or the </w:t>
      </w:r>
    </w:p>
    <w:p w:rsidR="00000000" w:rsidDel="00000000" w:rsidP="00000000" w:rsidRDefault="00000000" w:rsidRPr="00000000" w14:paraId="000000A1">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JCQ publication </w:t>
      </w:r>
      <w:hyperlink r:id="rId30">
        <w:r w:rsidDel="00000000" w:rsidR="00000000" w:rsidRPr="00000000">
          <w:rPr>
            <w:rFonts w:ascii="Arial" w:cs="Arial" w:eastAsia="Arial" w:hAnsi="Arial"/>
            <w:i w:val="1"/>
            <w:sz w:val="24"/>
            <w:szCs w:val="24"/>
            <w:u w:val="single"/>
            <w:rtl w:val="0"/>
          </w:rPr>
          <w:t xml:space="preserve">Instructions</w:t>
        </w:r>
      </w:hyperlink>
      <w:hyperlink r:id="rId31">
        <w:r w:rsidDel="00000000" w:rsidR="00000000" w:rsidRPr="00000000">
          <w:rPr>
            <w:rFonts w:ascii="Arial" w:cs="Arial" w:eastAsia="Arial" w:hAnsi="Arial"/>
            <w:i w:val="1"/>
            <w:sz w:val="24"/>
            <w:szCs w:val="24"/>
            <w:rtl w:val="0"/>
          </w:rPr>
          <w:t xml:space="preserve"> </w:t>
        </w:r>
      </w:hyperlink>
      <w:hyperlink r:id="rId32">
        <w:r w:rsidDel="00000000" w:rsidR="00000000" w:rsidRPr="00000000">
          <w:rPr>
            <w:rFonts w:ascii="Arial" w:cs="Arial" w:eastAsia="Arial" w:hAnsi="Arial"/>
            <w:i w:val="1"/>
            <w:sz w:val="24"/>
            <w:szCs w:val="24"/>
            <w:u w:val="single"/>
            <w:rtl w:val="0"/>
          </w:rPr>
          <w:t xml:space="preserve">for conducting examinations</w:t>
        </w:r>
      </w:hyperlink>
      <w:hyperlink r:id="rId33">
        <w:r w:rsidDel="00000000" w:rsidR="00000000" w:rsidRPr="00000000">
          <w:rPr>
            <w:rFonts w:ascii="Arial" w:cs="Arial" w:eastAsia="Arial" w:hAnsi="Arial"/>
            <w:sz w:val="24"/>
            <w:szCs w:val="24"/>
            <w:rtl w:val="0"/>
          </w:rPr>
          <w:t xml:space="preserve"> </w:t>
        </w:r>
      </w:hyperlink>
      <w:r w:rsidDel="00000000" w:rsidR="00000000" w:rsidRPr="00000000">
        <w:rPr>
          <w:rFonts w:ascii="Arial" w:cs="Arial" w:eastAsia="Arial" w:hAnsi="Arial"/>
          <w:sz w:val="24"/>
          <w:szCs w:val="24"/>
          <w:u w:val="single"/>
          <w:rtl w:val="0"/>
        </w:rPr>
        <w:t xml:space="preserve">(ICE)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2">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3">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Head of centre </w:t>
      </w:r>
    </w:p>
    <w:p w:rsidR="00000000" w:rsidDel="00000000" w:rsidP="00000000" w:rsidRDefault="00000000" w:rsidRPr="00000000" w14:paraId="000000A4">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Supports the Assistant Heads, the </w:t>
      </w:r>
      <w:r w:rsidDel="00000000" w:rsidR="00000000" w:rsidRPr="00000000">
        <w:rPr>
          <w:rFonts w:ascii="Arial" w:cs="Arial" w:eastAsia="Arial" w:hAnsi="Arial"/>
          <w:sz w:val="24"/>
          <w:szCs w:val="24"/>
          <w:rtl w:val="0"/>
        </w:rPr>
        <w:t xml:space="preserve">Examinations Officer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other relevant centre staff in ensuring appropriate arrangements, adjustments and adaptations are in place to facilitate access for disabled candidates to exams ~</w:t>
        <w:br w:type="textWrapping"/>
      </w:r>
    </w:p>
    <w:p w:rsidR="00000000" w:rsidDel="00000000" w:rsidP="00000000" w:rsidRDefault="00000000" w:rsidRPr="00000000" w14:paraId="000000A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familiar with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Checklist for heads of centre and examination officers – The Equality Act 2010 and conduct of examinations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provided in the current </w:t>
      </w:r>
      <w:hyperlink r:id="rId34">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ICE</w:t>
        </w:r>
      </w:hyperlink>
      <w:hyperlink r:id="rId3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(page 44)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7">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A8">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Assistant Heads Year 11 and Key Stage 5</w:t>
      </w:r>
    </w:p>
    <w:p w:rsidR="00000000" w:rsidDel="00000000" w:rsidP="00000000" w:rsidRDefault="00000000" w:rsidRPr="00000000" w14:paraId="000000A9">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appropriate arrangements, adjustments and adaptations are in place to facilitate access for candidates where they are disabled within the meaning of the Equality Act (unless a temporary emergency arrangement is required at the time of an exam)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A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a candidate is involved in any decisions about arrangements, adjustments and/or adaptations that may be put in place for him/her and ensures the candidate understands what will happen at exam time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8.0000000000000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exam information (JCQ information for candidates documents, individual exam timetable etc.) is adapted where this may be required for a disabled candidate to access it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A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the </w:t>
      </w:r>
      <w:r w:rsidDel="00000000" w:rsidR="00000000" w:rsidRPr="00000000">
        <w:rPr>
          <w:rFonts w:ascii="Arial" w:cs="Arial" w:eastAsia="Arial" w:hAnsi="Arial"/>
          <w:sz w:val="24"/>
          <w:szCs w:val="24"/>
          <w:rtl w:val="0"/>
        </w:rPr>
        <w:t xml:space="preserve">Examinations Officer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Examinations Officer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regarding facilitation and invigilation of access arrangement candidates in exams </w:t>
        <w:br w:type="textWrapping"/>
      </w:r>
    </w:p>
    <w:p w:rsidR="00000000" w:rsidDel="00000000" w:rsidP="00000000" w:rsidRDefault="00000000" w:rsidRPr="00000000" w14:paraId="000000A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Appoints appropriate centre staff as facilitators to support candidates (practical assistant, prompter, Oral Language Modifier, reader, scribe or Sign Language Interpreter) </w:t>
        <w:br w:type="textWrapping"/>
      </w:r>
    </w:p>
    <w:p w:rsidR="00000000" w:rsidDel="00000000" w:rsidP="00000000" w:rsidRDefault="00000000" w:rsidRPr="00000000" w14:paraId="000000B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facilitators supporting candidates are appropriately trained and understand the rules of the particular access arrangement(s) </w:t>
        <w:br w:type="textWrapping"/>
      </w:r>
    </w:p>
    <w:p w:rsidR="00000000" w:rsidDel="00000000" w:rsidP="00000000" w:rsidRDefault="00000000" w:rsidRPr="00000000" w14:paraId="000000B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a record of the training given to those facilitating an access arrangement for a candidate under examination conditions is kept and retained on file until the deadline for enquiries about results has passed or until any appeal, malpractice or other results enquiry has been completed, whichever is later </w:t>
        <w:br w:type="textWrapping"/>
      </w:r>
    </w:p>
    <w:p w:rsidR="00000000" w:rsidDel="00000000" w:rsidP="00000000" w:rsidRDefault="00000000" w:rsidRPr="00000000" w14:paraId="000000B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the facilitator is known by or introduced to the candidate prior to exams </w:t>
        <w:br w:type="textWrapping"/>
      </w:r>
    </w:p>
    <w:p w:rsidR="00000000" w:rsidDel="00000000" w:rsidP="00000000" w:rsidRDefault="00000000" w:rsidRPr="00000000" w14:paraId="000000B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a facilitator acting as a prompter is aware of the appropriate way to prompt depending on the needs of the candidate </w:t>
      </w:r>
    </w:p>
    <w:p w:rsidR="00000000" w:rsidDel="00000000" w:rsidP="00000000" w:rsidRDefault="00000000" w:rsidRPr="00000000" w14:paraId="000000B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the </w:t>
      </w:r>
      <w:r w:rsidDel="00000000" w:rsidR="00000000" w:rsidRPr="00000000">
        <w:rPr>
          <w:rFonts w:ascii="Arial" w:cs="Arial" w:eastAsia="Arial" w:hAnsi="Arial"/>
          <w:sz w:val="24"/>
          <w:szCs w:val="24"/>
          <w:rtl w:val="0"/>
        </w:rPr>
        <w:t xml:space="preserve">Examinations Officer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ensure that invigilators are made aware of the Equality Act 2010 and are trained in disability issues </w:t>
        <w:br w:type="textWrapping"/>
      </w:r>
    </w:p>
    <w:p w:rsidR="00000000" w:rsidDel="00000000" w:rsidP="00000000" w:rsidRDefault="00000000" w:rsidRPr="00000000" w14:paraId="000000B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required for emergency (temporary) access arrangements, applies for approval through AAO or through the awarding body where qualifications sit outside the scope of AAO </w:t>
      </w:r>
    </w:p>
    <w:p w:rsidR="00000000" w:rsidDel="00000000" w:rsidP="00000000" w:rsidRDefault="00000000" w:rsidRPr="00000000" w14:paraId="000000B6">
      <w:pPr>
        <w:ind w:hanging="528"/>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7">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Examinations Officer </w:t>
      </w:r>
    </w:p>
    <w:p w:rsidR="00000000" w:rsidDel="00000000" w:rsidP="00000000" w:rsidRDefault="00000000" w:rsidRPr="00000000" w14:paraId="000000B8">
      <w:pPr>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B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familiar with and follows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Checklist for heads of centre and examination officers – The Equality Act 2010 and conduct of examinations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provided in the current </w:t>
      </w:r>
      <w:hyperlink r:id="rId36">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ICE </w:t>
        </w:r>
      </w:hyperlink>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(page 44)</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br w:type="textWrapping"/>
      </w:r>
    </w:p>
    <w:p w:rsidR="00000000" w:rsidDel="00000000" w:rsidP="00000000" w:rsidRDefault="00000000" w:rsidRPr="00000000" w14:paraId="000000B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the Assistant Heads and other relevant centre staff to ensure appropriate arrangements, adjustments and adaptations are in place to facilitate access for disabled candidates to exams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B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the Assistant Heads to ensure exam information (JCQ information for candidates documents, individual exam timetable etc.) is adapted where this may be required for a disabled candidate to access it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B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that prior to any arrangements being put in place checks are made that arrangements do not impact on any assessment criteria/competence standards being tested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B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that any arrangements put in place do not unfairly disadvantage or advantage disabled candidates </w:t>
        <w:br w:type="textWrapping"/>
      </w:r>
    </w:p>
    <w:p w:rsidR="00000000" w:rsidDel="00000000" w:rsidP="00000000" w:rsidRDefault="00000000" w:rsidRPr="00000000" w14:paraId="000000B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other relevant centre staff regarding the provision of appropriate rooming and equipment that may be required to facilitate access for disabled candidates to exams </w:t>
        <w:br w:type="textWrapping"/>
      </w:r>
    </w:p>
    <w:p w:rsidR="00000000" w:rsidDel="00000000" w:rsidP="00000000" w:rsidRDefault="00000000" w:rsidRPr="00000000" w14:paraId="000000B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facilitators supporting candidates are appropriately trained and understand the rules of the particular access arrangement(s) </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8.0000000000000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a record of the training given to those facilitating an access arrangement for a candidate under examination conditions is kept and retained on file until the deadline for enquiries about results has passed or until any appeal, malpractice or other results enquiry has been completed, whichever is later </w:t>
        <w:br w:type="textWrapping"/>
      </w:r>
    </w:p>
    <w:p w:rsidR="00000000" w:rsidDel="00000000" w:rsidP="00000000" w:rsidRDefault="00000000" w:rsidRPr="00000000" w14:paraId="000000C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a facilitator acting as a prompter is aware of the appropriate way to prompt depending on the needs of the candidate </w:t>
        <w:br w:type="textWrapping"/>
      </w:r>
    </w:p>
    <w:p w:rsidR="00000000" w:rsidDel="00000000" w:rsidP="00000000" w:rsidRDefault="00000000" w:rsidRPr="00000000" w14:paraId="000000C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invigilators supervising access arrangement candidates are trained in their role and understand the invigilation arrangements required for access arrangement candidates as detailed in </w:t>
      </w:r>
      <w:hyperlink r:id="rId37">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ICE</w:t>
        </w:r>
      </w:hyperlink>
      <w:hyperlink r:id="rId3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and 8  </w:t>
        <w:br w:type="textWrapping"/>
      </w:r>
    </w:p>
    <w:p w:rsidR="00000000" w:rsidDel="00000000" w:rsidP="00000000" w:rsidRDefault="00000000" w:rsidRPr="00000000" w14:paraId="000000C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cover sheets, where these are required by the arrangement are completed as required </w:t>
        <w:br w:type="textWrapping"/>
        <w:t xml:space="preserve">by facilitators  </w:t>
        <w:br w:type="textWrapping"/>
      </w:r>
    </w:p>
    <w:p w:rsidR="00000000" w:rsidDel="00000000" w:rsidP="00000000" w:rsidRDefault="00000000" w:rsidRPr="00000000" w14:paraId="000000C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the Assistant Heads regarding the facilitation and invigilation of access arrangement candidates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8.0000000000000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the Assistant Heads regarding rooming of access arrangement candidates </w:t>
        <w:br w:type="textWrapping"/>
      </w:r>
    </w:p>
    <w:p w:rsidR="00000000" w:rsidDel="00000000" w:rsidP="00000000" w:rsidRDefault="00000000" w:rsidRPr="00000000" w14:paraId="000000C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the Assistant Heads to ensure that invigilators are made aware of the Equality Act 2010 and are trained in disability issues </w:t>
        <w:br w:type="textWrapping"/>
      </w:r>
    </w:p>
    <w:p w:rsidR="00000000" w:rsidDel="00000000" w:rsidP="00000000" w:rsidRDefault="00000000" w:rsidRPr="00000000" w14:paraId="000000C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appropriate seating arrangements are in place where different arrangements may need to be made for a candidate to facilitate access to his/her exams ~</w:t>
        <w:br w:type="textWrapping"/>
      </w:r>
    </w:p>
    <w:p w:rsidR="00000000" w:rsidDel="00000000" w:rsidP="00000000" w:rsidRDefault="00000000" w:rsidRPr="00000000" w14:paraId="000000C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invigilators are briefed prior to each exam session of the arrangements in place for a disabled candidate in their exam room </w:t>
        <w:br w:type="textWrapping"/>
      </w:r>
    </w:p>
    <w:p w:rsidR="00000000" w:rsidDel="00000000" w:rsidP="00000000" w:rsidRDefault="00000000" w:rsidRPr="00000000" w14:paraId="000000C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Checks in advance of dated exams/assessments that modified paper orders have arrived (and if not will contact the awarding body to ensure that papers are available when required) </w:t>
        <w:br w:type="textWrapping"/>
      </w:r>
    </w:p>
    <w:p w:rsidR="00000000" w:rsidDel="00000000" w:rsidP="00000000" w:rsidRDefault="00000000" w:rsidRPr="00000000" w14:paraId="000000C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Makes modifications that are permitted by the centre (a question paper copied onto coloured paper, an A4 to A3 enlarged paper or a paper printed on single sheets or where a question paper may need to be scanned into PDF format where a candidate is approved the use of a computer reader) that may be required and  either accesses a non-interactive electronic (PDF) question paper or opens the exam question paper packet in the secure room no earlier than 90 minutes prior to the published start time of the exam </w:t>
        <w:br w:type="textWrapping"/>
      </w:r>
    </w:p>
    <w:p w:rsidR="00000000" w:rsidDel="00000000" w:rsidP="00000000" w:rsidRDefault="00000000" w:rsidRPr="00000000" w14:paraId="000000C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Understands that where permitted/approved, secure exam question paper packets may need to be opened early where preparation is required by the facilitator (Oral Language Modifier, Live Speaker, Sign Language Interpreter only) </w:t>
        <w:br w:type="textWrapping"/>
      </w:r>
    </w:p>
    <w:p w:rsidR="00000000" w:rsidDel="00000000" w:rsidP="00000000" w:rsidRDefault="00000000" w:rsidRPr="00000000" w14:paraId="000000C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that the facilitator only has access to the papers 60 minutes prior to the published start time of the exam </w:t>
        <w:br w:type="textWrapping"/>
      </w:r>
    </w:p>
    <w:p w:rsidR="00000000" w:rsidDel="00000000" w:rsidP="00000000" w:rsidRDefault="00000000" w:rsidRPr="00000000" w14:paraId="000000C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Provides cover sheets prior to the start of an exam where required for particular access arrangements and ensures that these have been fully completed before candidates’ scripts are dispatched to examiners/markers </w:t>
        <w:br w:type="textWrapping"/>
      </w:r>
    </w:p>
    <w:p w:rsidR="00000000" w:rsidDel="00000000" w:rsidP="00000000" w:rsidRDefault="00000000" w:rsidRPr="00000000" w14:paraId="000000D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prints pre-populated cover sheets from AAO where this is required for those qualifications listed on page 2 of </w:t>
      </w:r>
      <w:hyperlink r:id="rId39">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AA</w:t>
        </w:r>
      </w:hyperlink>
      <w:hyperlink r:id="rId4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D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Has a process in place to deal with emergency (temporary) access arrangements as they arise at the time of exams in terms of rooming and invigilation </w:t>
        <w:br w:type="textWrapping"/>
      </w:r>
    </w:p>
    <w:p w:rsidR="00000000" w:rsidDel="00000000" w:rsidP="00000000" w:rsidRDefault="00000000" w:rsidRPr="00000000" w14:paraId="000000D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the Assistant Heads where a facilitator may be required to support a candidate requiring an emergency (temporary) access arrangement at the time of exams </w:t>
      </w:r>
    </w:p>
    <w:p w:rsidR="00000000" w:rsidDel="00000000" w:rsidP="00000000" w:rsidRDefault="00000000" w:rsidRPr="00000000" w14:paraId="000000D3">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D4">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Other relevant centre staff </w:t>
      </w:r>
    </w:p>
    <w:p w:rsidR="00000000" w:rsidDel="00000000" w:rsidP="00000000" w:rsidRDefault="00000000" w:rsidRPr="00000000" w14:paraId="000000D5">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responsible for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IT or other specialist equipment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that may need to be provided or adapted for a candidate</w:t>
        <w:br w:type="textWrapping"/>
        <w:t xml:space="preserve"> </w:t>
      </w:r>
    </w:p>
    <w:p w:rsidR="00000000" w:rsidDel="00000000" w:rsidP="00000000" w:rsidRDefault="00000000" w:rsidRPr="00000000" w14:paraId="000000D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Estates/site staff responsible for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rooms and non-specialist equipment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(chairs, tables, clocks etc.) used for exams that may need to be adapted for a candidate </w:t>
        <w:br w:type="textWrapping"/>
      </w:r>
    </w:p>
    <w:p w:rsidR="00000000" w:rsidDel="00000000" w:rsidP="00000000" w:rsidRDefault="00000000" w:rsidRPr="00000000" w14:paraId="000000D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Senior staff responsible for the centre’s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emergency evacuation procedures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the arrangements that may need to be in place for a candidate with a disability who may need assistance when an exam room is evacuated </w:t>
        <w:br w:type="textWrapping"/>
      </w:r>
    </w:p>
    <w:p w:rsidR="00000000" w:rsidDel="00000000" w:rsidP="00000000" w:rsidRDefault="00000000" w:rsidRPr="00000000" w14:paraId="000000D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Assistant Head liaises with the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sz w:val="24"/>
          <w:szCs w:val="24"/>
          <w:rtl w:val="0"/>
        </w:rPr>
        <w:t xml:space="preserve">Examinations Officer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where a facilitator may be required to support a candidate requiring 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emergency (temporary) access arrangement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at the time of exams </w:t>
      </w:r>
    </w:p>
    <w:p w:rsidR="00000000" w:rsidDel="00000000" w:rsidP="00000000" w:rsidRDefault="00000000" w:rsidRPr="00000000" w14:paraId="000000DA">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DB">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Internal assessments </w:t>
      </w:r>
    </w:p>
    <w:p w:rsidR="00000000" w:rsidDel="00000000" w:rsidP="00000000" w:rsidRDefault="00000000" w:rsidRPr="00000000" w14:paraId="000000DC">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D">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These are non-examination assessments (NEA) which are normally set by a centre/awarding body, marked and internally verified by the centre and moderated by the awarding body.  </w:t>
      </w:r>
    </w:p>
    <w:p w:rsidR="00000000" w:rsidDel="00000000" w:rsidP="00000000" w:rsidRDefault="00000000" w:rsidRPr="00000000" w14:paraId="000000DE">
      <w:pPr>
        <w:jc w:val="left"/>
        <w:rPr>
          <w:rFonts w:ascii="Arial" w:cs="Arial" w:eastAsia="Arial" w:hAnsi="Arial"/>
          <w:sz w:val="24"/>
          <w:szCs w:val="24"/>
        </w:rPr>
      </w:pPr>
      <w:r w:rsidDel="00000000" w:rsidR="00000000" w:rsidRPr="00000000">
        <w:rPr>
          <w:rFonts w:ascii="Arial" w:cs="Arial" w:eastAsia="Arial" w:hAnsi="Arial"/>
          <w:i w:val="1"/>
          <w:sz w:val="24"/>
          <w:szCs w:val="24"/>
          <w:rtl w:val="0"/>
        </w:rPr>
        <w:t xml:space="preserve">“Externally marked and/or externally set practical examinations taken at different times across centres are classified as ‘NEA’.”    </w:t>
      </w:r>
      <w:r w:rsidDel="00000000" w:rsidR="00000000" w:rsidRPr="00000000">
        <w:rPr>
          <w:rFonts w:ascii="Arial" w:cs="Arial" w:eastAsia="Arial" w:hAnsi="Arial"/>
          <w:sz w:val="24"/>
          <w:szCs w:val="24"/>
          <w:rtl w:val="0"/>
        </w:rPr>
        <w:t xml:space="preserve">[Quote taken from the JCQ publicatio</w:t>
      </w:r>
      <w:hyperlink r:id="rId41">
        <w:r w:rsidDel="00000000" w:rsidR="00000000" w:rsidRPr="00000000">
          <w:rPr>
            <w:rFonts w:ascii="Arial" w:cs="Arial" w:eastAsia="Arial" w:hAnsi="Arial"/>
            <w:sz w:val="24"/>
            <w:szCs w:val="24"/>
            <w:rtl w:val="0"/>
          </w:rPr>
          <w:t xml:space="preserve">n </w:t>
        </w:r>
      </w:hyperlink>
      <w:hyperlink r:id="rId42">
        <w:r w:rsidDel="00000000" w:rsidR="00000000" w:rsidRPr="00000000">
          <w:rPr>
            <w:rFonts w:ascii="Arial" w:cs="Arial" w:eastAsia="Arial" w:hAnsi="Arial"/>
            <w:i w:val="1"/>
            <w:sz w:val="24"/>
            <w:szCs w:val="24"/>
            <w:u w:val="single"/>
            <w:rtl w:val="0"/>
          </w:rPr>
          <w:t xml:space="preserve">Instructions for conducting non-examination assessments</w:t>
        </w:r>
      </w:hyperlink>
      <w:hyperlink r:id="rId43">
        <w:r w:rsidDel="00000000" w:rsidR="00000000" w:rsidRPr="00000000">
          <w:rPr>
            <w:rFonts w:ascii="Arial" w:cs="Arial" w:eastAsia="Arial" w:hAnsi="Arial"/>
            <w:sz w:val="24"/>
            <w:szCs w:val="24"/>
            <w:u w:val="single"/>
            <w:rtl w:val="0"/>
          </w:rPr>
          <w:t xml:space="preserve">,</w:t>
        </w:r>
      </w:hyperlink>
      <w:r w:rsidDel="00000000" w:rsidR="00000000" w:rsidRPr="00000000">
        <w:rPr>
          <w:rFonts w:ascii="Arial" w:cs="Arial" w:eastAsia="Arial" w:hAnsi="Arial"/>
          <w:sz w:val="24"/>
          <w:szCs w:val="24"/>
          <w:u w:val="single"/>
          <w:rtl w:val="0"/>
        </w:rPr>
        <w:t xml:space="preserve"> Foreword]</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DF">
      <w:pPr>
        <w:jc w:val="left"/>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0E0">
      <w:pPr>
        <w:ind w:left="0" w:firstLine="0"/>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Assistant Heads, Year 11 and Key Stage 5</w:t>
        <w:br w:type="textWrapping"/>
      </w:r>
    </w:p>
    <w:p w:rsidR="00000000" w:rsidDel="00000000" w:rsidP="00000000" w:rsidRDefault="00000000" w:rsidRPr="00000000" w14:paraId="000000E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teaching staff to implement appropriate access arrangements for candidates </w:t>
      </w:r>
    </w:p>
    <w:p w:rsidR="00000000" w:rsidDel="00000000" w:rsidP="00000000" w:rsidRDefault="00000000" w:rsidRPr="00000000" w14:paraId="000000E2">
      <w:pPr>
        <w:ind w:left="36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centre-delegated and awarding body approved arrangements are in place prior to a candidate taking his/her first formal supervised assessment </w:t>
        <w:br w:type="textWrapping"/>
      </w:r>
    </w:p>
    <w:p w:rsidR="00000000" w:rsidDel="00000000" w:rsidP="00000000" w:rsidRDefault="00000000" w:rsidRPr="00000000" w14:paraId="000000E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facilitators supporting candidates are appropriately trained and understand the rules of the particular access arrangement(s) </w:t>
      </w:r>
    </w:p>
    <w:p w:rsidR="00000000" w:rsidDel="00000000" w:rsidP="00000000" w:rsidRDefault="00000000" w:rsidRPr="00000000" w14:paraId="000000E5">
      <w:pPr>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E6">
      <w:pPr>
        <w:jc w:val="left"/>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Examinations Officer </w:t>
      </w:r>
      <w:r w:rsidDel="00000000" w:rsidR="00000000" w:rsidRPr="00000000">
        <w:rPr>
          <w:rtl w:val="0"/>
        </w:rPr>
      </w:r>
    </w:p>
    <w:p w:rsidR="00000000" w:rsidDel="00000000" w:rsidP="00000000" w:rsidRDefault="00000000" w:rsidRPr="00000000" w14:paraId="000000E7">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cover sheets are completed as required by facilitators </w:t>
      </w:r>
    </w:p>
    <w:p w:rsidR="00000000" w:rsidDel="00000000" w:rsidP="00000000" w:rsidRDefault="00000000" w:rsidRPr="00000000" w14:paraId="000000E9">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EA">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Teaching staff  </w:t>
      </w:r>
    </w:p>
    <w:p w:rsidR="00000000" w:rsidDel="00000000" w:rsidP="00000000" w:rsidRDefault="00000000" w:rsidRPr="00000000" w14:paraId="000000EB">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 the Assistant Heads in implementing appropriate access arrangements for candidates  </w:t>
        <w:br w:type="textWrapping"/>
      </w:r>
    </w:p>
    <w:p w:rsidR="00000000" w:rsidDel="00000000" w:rsidP="00000000" w:rsidRDefault="00000000" w:rsidRPr="00000000" w14:paraId="000000E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the Assistant Heads with assessment schedules to ensure arrangements are put in place when required </w:t>
        <w:br w:type="textWrapping"/>
      </w:r>
    </w:p>
    <w:p w:rsidR="00000000" w:rsidDel="00000000" w:rsidP="00000000" w:rsidRDefault="00000000" w:rsidRPr="00000000" w14:paraId="000000E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 with the Assistant Heads regarding assessment materials that may need to be modified for a candidate </w:t>
      </w:r>
    </w:p>
    <w:p w:rsidR="00000000" w:rsidDel="00000000" w:rsidP="00000000" w:rsidRDefault="00000000" w:rsidRPr="00000000" w14:paraId="000000EF">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0">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Access arrangement facilitator(s)</w:t>
        <w:br w:type="textWrapping"/>
        <w:t xml:space="preserve">  </w:t>
      </w:r>
    </w:p>
    <w:p w:rsidR="00000000" w:rsidDel="00000000" w:rsidP="00000000" w:rsidRDefault="00000000" w:rsidRPr="00000000" w14:paraId="000000F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Ensures candidates are aware of the access arrangements that are in place for their assessments </w:t>
        <w:br w:type="textWrapping"/>
        <w:t xml:space="preserve"> </w:t>
      </w:r>
    </w:p>
    <w:p w:rsidR="00000000" w:rsidDel="00000000" w:rsidP="00000000" w:rsidRDefault="00000000" w:rsidRPr="00000000" w14:paraId="000000F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the teacher where a facilitator may be required to support a candidate requiring an emergency (temporary) access arrangement at the time of his/her formal supervised assessment </w:t>
      </w:r>
    </w:p>
    <w:p w:rsidR="00000000" w:rsidDel="00000000" w:rsidP="00000000" w:rsidRDefault="00000000" w:rsidRPr="00000000" w14:paraId="000000F3">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4">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Internal exams </w:t>
      </w:r>
    </w:p>
    <w:p w:rsidR="00000000" w:rsidDel="00000000" w:rsidP="00000000" w:rsidRDefault="00000000" w:rsidRPr="00000000" w14:paraId="000000F5">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6">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These are exams or tests which are set and marked within the centre; normally a pre-</w:t>
      </w:r>
    </w:p>
    <w:p w:rsidR="00000000" w:rsidDel="00000000" w:rsidP="00000000" w:rsidRDefault="00000000" w:rsidRPr="00000000" w14:paraId="000000F7">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cursor to external assessments.  </w:t>
      </w:r>
    </w:p>
    <w:p w:rsidR="00000000" w:rsidDel="00000000" w:rsidP="00000000" w:rsidRDefault="00000000" w:rsidRPr="00000000" w14:paraId="000000F8">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9">
      <w:pPr>
        <w:jc w:val="left"/>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Assistant Heads Year 11 and Key Stage 5</w:t>
      </w:r>
      <w:r w:rsidDel="00000000" w:rsidR="00000000" w:rsidRPr="00000000">
        <w:rPr>
          <w:rtl w:val="0"/>
        </w:rPr>
      </w:r>
    </w:p>
    <w:p w:rsidR="00000000" w:rsidDel="00000000" w:rsidP="00000000" w:rsidRDefault="00000000" w:rsidRPr="00000000" w14:paraId="000000FA">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Liaises with teaching staff to implement appropriate access arrangements for candidates </w:t>
      </w:r>
    </w:p>
    <w:p w:rsidR="00000000" w:rsidDel="00000000" w:rsidP="00000000" w:rsidRDefault="00000000" w:rsidRPr="00000000" w14:paraId="000000FC">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FD">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Teaching staff   </w:t>
        <w:br w:type="textWrapping"/>
      </w:r>
    </w:p>
    <w:p w:rsidR="00000000" w:rsidDel="00000000" w:rsidP="00000000" w:rsidRDefault="00000000" w:rsidRPr="00000000" w14:paraId="000000F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Support the Assistant Heads in implementing appropriate access arrangements for candidates </w:t>
        <w:br w:type="textWrapping"/>
        <w:t xml:space="preserve"> </w:t>
      </w:r>
    </w:p>
    <w:p w:rsidR="00000000" w:rsidDel="00000000" w:rsidP="00000000" w:rsidRDefault="00000000" w:rsidRPr="00000000" w14:paraId="000000F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exam materials that may need to be modified for a candidate </w:t>
        <w:br w:type="textWrapping"/>
      </w:r>
    </w:p>
    <w:p w:rsidR="00000000" w:rsidDel="00000000" w:rsidP="00000000" w:rsidRDefault="00000000" w:rsidRPr="00000000" w14:paraId="000001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the Assistant Heads with internal exam timetable to ensure arrangements are put in place when required </w:t>
      </w:r>
    </w:p>
    <w:p w:rsidR="00000000" w:rsidDel="00000000" w:rsidP="00000000" w:rsidRDefault="00000000" w:rsidRPr="00000000" w14:paraId="00000101">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02">
      <w:pPr>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03">
      <w:pPr>
        <w:jc w:val="left"/>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Facilitating access - examples </w:t>
      </w:r>
    </w:p>
    <w:p w:rsidR="00000000" w:rsidDel="00000000" w:rsidP="00000000" w:rsidRDefault="00000000" w:rsidRPr="00000000" w14:paraId="00000104">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5">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information confirms the centre’s good practice in relation to the Equality Act 2010 and the conduct of examinations. </w:t>
      </w:r>
    </w:p>
    <w:p w:rsidR="00000000" w:rsidDel="00000000" w:rsidP="00000000" w:rsidRDefault="00000000" w:rsidRPr="00000000" w14:paraId="00000106">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7">
      <w:pPr>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On a candidate by candidate basis, consideration is given to  </w:t>
      </w:r>
    </w:p>
    <w:p w:rsidR="00000000" w:rsidDel="00000000" w:rsidP="00000000" w:rsidRDefault="00000000" w:rsidRPr="00000000" w14:paraId="00000108">
      <w:pPr>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adapting assessment arrangements </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8.0000000000000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adapting assessment materials </w:t>
        <w:br w:type="textWrapping"/>
      </w:r>
    </w:p>
    <w:p w:rsidR="00000000" w:rsidDel="00000000" w:rsidP="00000000" w:rsidRDefault="00000000" w:rsidRPr="00000000" w14:paraId="0000010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provision of specialist equipment or adaptation of standard equipment </w:t>
        <w:br w:type="textWrapping"/>
      </w:r>
    </w:p>
    <w:p w:rsidR="00000000" w:rsidDel="00000000" w:rsidP="00000000" w:rsidRDefault="00000000" w:rsidRPr="00000000" w14:paraId="0000010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1" w:before="0" w:line="248.0000000000000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adaptation of the physical environment for access purposes </w:t>
      </w:r>
    </w:p>
    <w:p w:rsidR="00000000" w:rsidDel="00000000" w:rsidP="00000000" w:rsidRDefault="00000000" w:rsidRPr="00000000" w14:paraId="0000010E">
      <w:pPr>
        <w:ind w:hanging="528"/>
        <w:jc w:val="left"/>
        <w:rPr>
          <w:rFonts w:ascii="Arial" w:cs="Arial" w:eastAsia="Arial" w:hAnsi="Arial"/>
          <w:sz w:val="24"/>
          <w:szCs w:val="24"/>
        </w:rPr>
      </w:pPr>
      <w:r w:rsidDel="00000000" w:rsidR="00000000" w:rsidRPr="00000000">
        <w:rPr>
          <w:rtl w:val="0"/>
        </w:rPr>
      </w:r>
    </w:p>
    <w:sectPr>
      <w:footerReference r:id="rId44" w:type="default"/>
      <w:footerReference r:id="rId45" w:type="first"/>
      <w:footerReference r:id="rId46" w:type="even"/>
      <w:pgSz w:h="16841" w:w="11899" w:orient="portrait"/>
      <w:pgMar w:bottom="494" w:top="496" w:left="1276" w:right="1366"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spacing w:after="160" w:line="259" w:lineRule="auto"/>
      <w:ind w:lef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Exams -  Equalities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Policy –- </w:t>
    </w:r>
    <w:r w:rsidDel="00000000" w:rsidR="00000000" w:rsidRPr="00000000">
      <w:rPr>
        <w:rtl w:val="0"/>
      </w:rPr>
      <w:t xml:space="preserve"> Pa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tabs>
        <w:tab w:val="right" w:leader="none" w:pos="9114"/>
      </w:tabs>
      <w:spacing w:after="0" w:line="259" w:lineRule="auto"/>
      <w:ind w:left="0" w:firstLine="0"/>
      <w:jc w:val="left"/>
      <w:rPr/>
    </w:pPr>
    <w:r w:rsidDel="00000000" w:rsidR="00000000" w:rsidRPr="00000000">
      <w:rPr>
        <w:sz w:val="18"/>
        <w:szCs w:val="18"/>
        <w:rtl w:val="0"/>
      </w:rPr>
      <w:t xml:space="preserve">R:drive\archive do not delete\a1data\pol-docs new January 2014\Disability Policy (Exams) Policy 2017-2018 </w:t>
      <w:tab/>
    </w: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720" w:hanging="360"/>
      </w:pPr>
      <w:rPr>
        <w:rFonts w:ascii="Noto Sans" w:cs="Noto Sans" w:eastAsia="Noto Sans" w:hAnsi="Noto Sans"/>
      </w:rPr>
    </w:lvl>
    <w:lvl w:ilvl="1">
      <w:start w:val="2010"/>
      <w:numFmt w:val="bullet"/>
      <w:lvlText w:val="▶"/>
      <w:lvlJc w:val="left"/>
      <w:pPr>
        <w:ind w:left="1656" w:hanging="576"/>
      </w:pPr>
      <w:rPr>
        <w:rFonts w:ascii="Noto Sans" w:cs="Noto Sans" w:eastAsia="Noto Sans" w:hAnsi="Noto Sans"/>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1" w:line="248.00000000000006" w:lineRule="auto"/>
        <w:ind w:left="576"/>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pPr>
    <w:rPr>
      <w:rFonts w:ascii="Calibri" w:cs="Calibri" w:eastAsia="Calibri" w:hAnsi="Calibri"/>
      <w:b w:val="1"/>
      <w:color w:val="000000"/>
      <w:sz w:val="28"/>
      <w:szCs w:val="28"/>
    </w:rPr>
  </w:style>
  <w:style w:type="paragraph" w:styleId="Heading2">
    <w:name w:val="heading 2"/>
    <w:basedOn w:val="Normal"/>
    <w:next w:val="Normal"/>
    <w:pPr>
      <w:keepNext w:val="1"/>
      <w:keepLines w:val="1"/>
      <w:spacing w:after="0" w:lineRule="auto"/>
      <w:ind w:left="10" w:hanging="10"/>
    </w:pPr>
    <w:rPr>
      <w:rFonts w:ascii="Calibri" w:cs="Calibri" w:eastAsia="Calibri" w:hAnsi="Calibri"/>
      <w:b w:val="1"/>
      <w:color w:val="000000"/>
      <w:sz w:val="24"/>
      <w:szCs w:val="24"/>
    </w:rPr>
  </w:style>
  <w:style w:type="paragraph" w:styleId="Heading3">
    <w:name w:val="heading 3"/>
    <w:basedOn w:val="Normal"/>
    <w:next w:val="Normal"/>
    <w:pPr>
      <w:keepNext w:val="1"/>
      <w:keepLines w:val="1"/>
      <w:spacing w:after="11" w:lineRule="auto"/>
      <w:ind w:left="10" w:hanging="10"/>
    </w:pPr>
    <w:rPr>
      <w:rFonts w:ascii="Calibri" w:cs="Calibri" w:eastAsia="Calibri" w:hAnsi="Calibri"/>
      <w:b w:val="1"/>
      <w:color w:val="00000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pPr>
    <w:rPr>
      <w:rFonts w:ascii="Calibri" w:cs="Calibri" w:eastAsia="Calibri" w:hAnsi="Calibri"/>
      <w:b w:val="1"/>
      <w:color w:val="000000"/>
      <w:sz w:val="28"/>
      <w:szCs w:val="28"/>
    </w:rPr>
  </w:style>
  <w:style w:type="paragraph" w:styleId="Heading2">
    <w:name w:val="heading 2"/>
    <w:basedOn w:val="Normal"/>
    <w:next w:val="Normal"/>
    <w:pPr>
      <w:keepNext w:val="1"/>
      <w:keepLines w:val="1"/>
      <w:spacing w:after="0" w:lineRule="auto"/>
      <w:ind w:left="10" w:hanging="10"/>
    </w:pPr>
    <w:rPr>
      <w:rFonts w:ascii="Calibri" w:cs="Calibri" w:eastAsia="Calibri" w:hAnsi="Calibri"/>
      <w:b w:val="1"/>
      <w:color w:val="000000"/>
      <w:sz w:val="24"/>
      <w:szCs w:val="24"/>
    </w:rPr>
  </w:style>
  <w:style w:type="paragraph" w:styleId="Heading3">
    <w:name w:val="heading 3"/>
    <w:basedOn w:val="Normal"/>
    <w:next w:val="Normal"/>
    <w:pPr>
      <w:keepNext w:val="1"/>
      <w:keepLines w:val="1"/>
      <w:spacing w:after="11" w:lineRule="auto"/>
      <w:ind w:left="10" w:hanging="10"/>
    </w:pPr>
    <w:rPr>
      <w:rFonts w:ascii="Calibri" w:cs="Calibri" w:eastAsia="Calibri" w:hAnsi="Calibri"/>
      <w:b w:val="1"/>
      <w:color w:val="00000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pPr>
    <w:rPr>
      <w:rFonts w:ascii="Calibri" w:cs="Calibri" w:eastAsia="Calibri" w:hAnsi="Calibri"/>
      <w:b w:val="1"/>
      <w:color w:val="000000"/>
      <w:sz w:val="28"/>
      <w:szCs w:val="28"/>
    </w:rPr>
  </w:style>
  <w:style w:type="paragraph" w:styleId="Heading2">
    <w:name w:val="heading 2"/>
    <w:basedOn w:val="Normal"/>
    <w:next w:val="Normal"/>
    <w:pPr>
      <w:keepNext w:val="1"/>
      <w:keepLines w:val="1"/>
      <w:spacing w:after="0" w:lineRule="auto"/>
      <w:ind w:left="10" w:hanging="10"/>
    </w:pPr>
    <w:rPr>
      <w:rFonts w:ascii="Calibri" w:cs="Calibri" w:eastAsia="Calibri" w:hAnsi="Calibri"/>
      <w:b w:val="1"/>
      <w:color w:val="000000"/>
      <w:sz w:val="24"/>
      <w:szCs w:val="24"/>
    </w:rPr>
  </w:style>
  <w:style w:type="paragraph" w:styleId="Heading3">
    <w:name w:val="heading 3"/>
    <w:basedOn w:val="Normal"/>
    <w:next w:val="Normal"/>
    <w:pPr>
      <w:keepNext w:val="1"/>
      <w:keepLines w:val="1"/>
      <w:spacing w:after="11" w:lineRule="auto"/>
      <w:ind w:left="10" w:hanging="10"/>
    </w:pPr>
    <w:rPr>
      <w:rFonts w:ascii="Calibri" w:cs="Calibri" w:eastAsia="Calibri" w:hAnsi="Calibri"/>
      <w:b w:val="1"/>
      <w:color w:val="00000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0" w:before="0" w:line="259" w:lineRule="auto"/>
      <w:ind w:left="10" w:right="0" w:hanging="1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1" w:before="0" w:line="259" w:lineRule="auto"/>
      <w:ind w:left="10" w:right="0" w:hanging="1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pacing w:after="21" w:line="248" w:lineRule="auto"/>
      <w:ind w:left="576" w:hanging="576"/>
      <w:jc w:val="both"/>
    </w:pPr>
    <w:rPr>
      <w:rFonts w:ascii="Calibri" w:cs="Calibri" w:eastAsia="Calibri" w:hAnsi="Calibri"/>
      <w:color w:val="000000"/>
    </w:rPr>
  </w:style>
  <w:style w:type="paragraph" w:styleId="Heading1">
    <w:name w:val="heading 1"/>
    <w:next w:val="Normal"/>
    <w:link w:val="Heading1Char"/>
    <w:uiPriority w:val="9"/>
    <w:unhideWhenUsed w:val="1"/>
    <w:qFormat w:val="1"/>
    <w:pPr>
      <w:keepNext w:val="1"/>
      <w:keepLines w:val="1"/>
      <w:spacing w:after="0"/>
      <w:outlineLvl w:val="0"/>
    </w:pPr>
    <w:rPr>
      <w:rFonts w:ascii="Calibri" w:cs="Calibri" w:eastAsia="Calibri" w:hAnsi="Calibri"/>
      <w:b w:val="1"/>
      <w:color w:val="000000"/>
      <w:sz w:val="28"/>
    </w:rPr>
  </w:style>
  <w:style w:type="paragraph" w:styleId="Heading2">
    <w:name w:val="heading 2"/>
    <w:next w:val="Normal"/>
    <w:link w:val="Heading2Char"/>
    <w:uiPriority w:val="9"/>
    <w:unhideWhenUsed w:val="1"/>
    <w:qFormat w:val="1"/>
    <w:pPr>
      <w:keepNext w:val="1"/>
      <w:keepLines w:val="1"/>
      <w:spacing w:after="0"/>
      <w:ind w:left="10" w:hanging="10"/>
      <w:outlineLvl w:val="1"/>
    </w:pPr>
    <w:rPr>
      <w:rFonts w:ascii="Calibri" w:cs="Calibri" w:eastAsia="Calibri" w:hAnsi="Calibri"/>
      <w:b w:val="1"/>
      <w:color w:val="000000"/>
      <w:sz w:val="24"/>
    </w:rPr>
  </w:style>
  <w:style w:type="paragraph" w:styleId="Heading3">
    <w:name w:val="heading 3"/>
    <w:next w:val="Normal"/>
    <w:link w:val="Heading3Char"/>
    <w:uiPriority w:val="9"/>
    <w:unhideWhenUsed w:val="1"/>
    <w:qFormat w:val="1"/>
    <w:pPr>
      <w:keepNext w:val="1"/>
      <w:keepLines w:val="1"/>
      <w:spacing w:after="11"/>
      <w:ind w:left="10" w:hanging="10"/>
      <w:outlineLvl w:val="2"/>
    </w:pPr>
    <w:rPr>
      <w:rFonts w:ascii="Calibri" w:cs="Calibri" w:eastAsia="Calibri" w:hAnsi="Calibri"/>
      <w:b w:val="1"/>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link w:val="Heading3"/>
    <w:rPr>
      <w:rFonts w:ascii="Calibri" w:cs="Calibri" w:eastAsia="Calibri" w:hAnsi="Calibri"/>
      <w:b w:val="1"/>
      <w:color w:val="000000"/>
      <w:sz w:val="22"/>
    </w:rPr>
  </w:style>
  <w:style w:type="character" w:styleId="Heading2Char" w:customStyle="1">
    <w:name w:val="Heading 2 Char"/>
    <w:link w:val="Heading2"/>
    <w:rPr>
      <w:rFonts w:ascii="Calibri" w:cs="Calibri" w:eastAsia="Calibri" w:hAnsi="Calibri"/>
      <w:b w:val="1"/>
      <w:color w:val="000000"/>
      <w:sz w:val="24"/>
    </w:rPr>
  </w:style>
  <w:style w:type="character" w:styleId="Heading1Char" w:customStyle="1">
    <w:name w:val="Heading 1 Char"/>
    <w:link w:val="Heading1"/>
    <w:rPr>
      <w:rFonts w:ascii="Calibri" w:cs="Calibri" w:eastAsia="Calibri" w:hAnsi="Calibri"/>
      <w:b w:val="1"/>
      <w:color w:val="000000"/>
      <w:sz w:val="28"/>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Header">
    <w:name w:val="header"/>
    <w:basedOn w:val="Normal"/>
    <w:link w:val="HeaderChar"/>
    <w:uiPriority w:val="99"/>
    <w:unhideWhenUsed w:val="1"/>
    <w:rsid w:val="00216549"/>
    <w:pPr>
      <w:tabs>
        <w:tab w:val="center" w:pos="4513"/>
        <w:tab w:val="right" w:pos="9026"/>
      </w:tabs>
      <w:spacing w:after="0" w:line="240" w:lineRule="auto"/>
    </w:pPr>
  </w:style>
  <w:style w:type="character" w:styleId="HeaderChar" w:customStyle="1">
    <w:name w:val="Header Char"/>
    <w:basedOn w:val="DefaultParagraphFont"/>
    <w:link w:val="Header"/>
    <w:uiPriority w:val="99"/>
    <w:rsid w:val="00216549"/>
    <w:rPr>
      <w:rFonts w:ascii="Calibri" w:cs="Calibri" w:eastAsia="Calibri" w:hAnsi="Calibri"/>
      <w:color w:val="000000"/>
    </w:rPr>
  </w:style>
  <w:style w:type="paragraph" w:styleId="Footer">
    <w:name w:val="footer"/>
    <w:basedOn w:val="Normal"/>
    <w:link w:val="FooterChar"/>
    <w:uiPriority w:val="99"/>
    <w:unhideWhenUsed w:val="1"/>
    <w:rsid w:val="00216549"/>
    <w:pPr>
      <w:tabs>
        <w:tab w:val="center" w:pos="4680"/>
        <w:tab w:val="right" w:pos="9360"/>
      </w:tabs>
      <w:spacing w:after="0" w:line="240" w:lineRule="auto"/>
      <w:ind w:left="0" w:firstLine="0"/>
      <w:jc w:val="left"/>
    </w:pPr>
    <w:rPr>
      <w:rFonts w:cs="Times New Roman" w:asciiTheme="minorHAnsi" w:eastAsiaTheme="minorEastAsia" w:hAnsiTheme="minorHAnsi"/>
      <w:color w:val="auto"/>
      <w:lang w:eastAsia="en-US" w:val="en-US"/>
    </w:rPr>
  </w:style>
  <w:style w:type="character" w:styleId="FooterChar" w:customStyle="1">
    <w:name w:val="Footer Char"/>
    <w:basedOn w:val="DefaultParagraphFont"/>
    <w:link w:val="Footer"/>
    <w:uiPriority w:val="99"/>
    <w:rsid w:val="00216549"/>
    <w:rPr>
      <w:rFonts w:cs="Times New Roman"/>
      <w:lang w:eastAsia="en-US" w:val="en-US"/>
    </w:rPr>
  </w:style>
  <w:style w:type="paragraph" w:styleId="BalloonText">
    <w:name w:val="Balloon Text"/>
    <w:basedOn w:val="Normal"/>
    <w:link w:val="BalloonTextChar"/>
    <w:uiPriority w:val="99"/>
    <w:semiHidden w:val="1"/>
    <w:unhideWhenUsed w:val="1"/>
    <w:rsid w:val="006C1657"/>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6C1657"/>
    <w:rPr>
      <w:rFonts w:ascii="Segoe UI" w:cs="Segoe UI" w:eastAsia="Calibri" w:hAnsi="Segoe UI"/>
      <w:color w:val="000000"/>
      <w:sz w:val="18"/>
      <w:szCs w:val="18"/>
    </w:rPr>
  </w:style>
  <w:style w:type="paragraph" w:styleId="ListParagraph">
    <w:name w:val="List Paragraph"/>
    <w:basedOn w:val="Normal"/>
    <w:uiPriority w:val="34"/>
    <w:qFormat w:val="1"/>
    <w:rsid w:val="006C1657"/>
    <w:pPr>
      <w:ind w:left="720"/>
      <w:contextualSpacing w:val="1"/>
    </w:pPr>
  </w:style>
  <w:style w:type="character" w:styleId="Hyperlink">
    <w:name w:val="Hyperlink"/>
    <w:basedOn w:val="DefaultParagraphFont"/>
    <w:uiPriority w:val="99"/>
    <w:unhideWhenUsed w:val="1"/>
    <w:rsid w:val="00C84DAB"/>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46.0" w:type="dxa"/>
        <w:left w:w="106.0" w:type="dxa"/>
        <w:bottom w:w="0.0" w:type="dxa"/>
        <w:right w:w="363.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46.0" w:type="dxa"/>
        <w:left w:w="106.0" w:type="dxa"/>
        <w:bottom w:w="0.0" w:type="dxa"/>
        <w:right w:w="363.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46.0" w:type="dxa"/>
        <w:left w:w="106.0" w:type="dxa"/>
        <w:bottom w:w="0.0" w:type="dxa"/>
        <w:right w:w="363.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46.0" w:type="dxa"/>
        <w:left w:w="106.0" w:type="dxa"/>
        <w:bottom w:w="0.0" w:type="dxa"/>
        <w:right w:w="363.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jcq.org.uk/exams-office/access-arrangements-and-special-consideration" TargetMode="External"/><Relationship Id="rId20" Type="http://schemas.openxmlformats.org/officeDocument/2006/relationships/hyperlink" Target="http://www.jcq.org.uk/exams-office/access-arrangements-and-special-consideration" TargetMode="External"/><Relationship Id="rId42" Type="http://schemas.openxmlformats.org/officeDocument/2006/relationships/hyperlink" Target="http://www.jcq.org.uk/exams-office/non-examination-assessments" TargetMode="External"/><Relationship Id="rId41" Type="http://schemas.openxmlformats.org/officeDocument/2006/relationships/hyperlink" Target="http://www.jcq.org.uk/exams-office/non-examination-assessments" TargetMode="External"/><Relationship Id="rId22" Type="http://schemas.openxmlformats.org/officeDocument/2006/relationships/hyperlink" Target="http://www.jcq.org.uk/exams-office/access-arrangements-and-special-consideration" TargetMode="External"/><Relationship Id="rId44" Type="http://schemas.openxmlformats.org/officeDocument/2006/relationships/footer" Target="footer2.xml"/><Relationship Id="rId21" Type="http://schemas.openxmlformats.org/officeDocument/2006/relationships/hyperlink" Target="http://www.jcq.org.uk/exams-office/access-arrangements-and-special-consideration" TargetMode="External"/><Relationship Id="rId43" Type="http://schemas.openxmlformats.org/officeDocument/2006/relationships/hyperlink" Target="http://www.jcq.org.uk/exams-office/non-examination-assessments" TargetMode="External"/><Relationship Id="rId24" Type="http://schemas.openxmlformats.org/officeDocument/2006/relationships/hyperlink" Target="http://www.jcq.org.uk/exams-office/general-regulations" TargetMode="External"/><Relationship Id="rId46" Type="http://schemas.openxmlformats.org/officeDocument/2006/relationships/footer" Target="footer3.xml"/><Relationship Id="rId23" Type="http://schemas.openxmlformats.org/officeDocument/2006/relationships/hyperlink" Target="http://www.jcq.org.uk/exams-office/access-arrangements-and-special-consideration"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jcq.org.uk/exams-office/access-arrangements-and-special-consideration/regulations-and-guidance" TargetMode="External"/><Relationship Id="rId26" Type="http://schemas.openxmlformats.org/officeDocument/2006/relationships/hyperlink" Target="http://www.jcq.org.uk/exams-office/access-arrangements-and-special-consideration/regulations-and-guidance" TargetMode="External"/><Relationship Id="rId25" Type="http://schemas.openxmlformats.org/officeDocument/2006/relationships/hyperlink" Target="http://www.jcq.org.uk/exams-office/general-regulations" TargetMode="External"/><Relationship Id="rId28" Type="http://schemas.openxmlformats.org/officeDocument/2006/relationships/hyperlink" Target="http://www.jcq.org.uk/exams-office/access-arrangements-and-special-consideration" TargetMode="External"/><Relationship Id="rId27" Type="http://schemas.openxmlformats.org/officeDocument/2006/relationships/hyperlink" Target="http://www.jcq.org.uk/exams-office/access-arrangements-and-special-consideration/regulations-and-guidanc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jcq.org.uk/exams-office/access-arrangements-and-special-consideration" TargetMode="External"/><Relationship Id="rId7" Type="http://schemas.openxmlformats.org/officeDocument/2006/relationships/image" Target="media/image1.png"/><Relationship Id="rId8" Type="http://schemas.openxmlformats.org/officeDocument/2006/relationships/hyperlink" Target="http://www.jcq.org.uk/exams-office/access-arrangements-and-special-consideration/regulations-and-guidance" TargetMode="External"/><Relationship Id="rId31" Type="http://schemas.openxmlformats.org/officeDocument/2006/relationships/hyperlink" Target="http://www.jcq.org.uk/exams-office/ice---instructions-for-conducting-examinations" TargetMode="External"/><Relationship Id="rId30" Type="http://schemas.openxmlformats.org/officeDocument/2006/relationships/hyperlink" Target="http://www.jcq.org.uk/exams-office/ice---instructions-for-conducting-examinations" TargetMode="External"/><Relationship Id="rId11" Type="http://schemas.openxmlformats.org/officeDocument/2006/relationships/hyperlink" Target="http://www.jcq.org.uk/exams-office/general-regulations" TargetMode="External"/><Relationship Id="rId33" Type="http://schemas.openxmlformats.org/officeDocument/2006/relationships/hyperlink" Target="http://www.jcq.org.uk/exams-office/ice---instructions-for-conducting-examinations" TargetMode="External"/><Relationship Id="rId10" Type="http://schemas.openxmlformats.org/officeDocument/2006/relationships/hyperlink" Target="http://www.jcq.org.uk/exams-office/general-regulations" TargetMode="External"/><Relationship Id="rId32" Type="http://schemas.openxmlformats.org/officeDocument/2006/relationships/hyperlink" Target="http://www.jcq.org.uk/exams-office/ice---instructions-for-conducting-examinations" TargetMode="External"/><Relationship Id="rId13" Type="http://schemas.openxmlformats.org/officeDocument/2006/relationships/hyperlink" Target="http://www.jcq.org.uk/exams-office/access-arrangements-and-special-consideration/regulations-and-guidance" TargetMode="External"/><Relationship Id="rId35" Type="http://schemas.openxmlformats.org/officeDocument/2006/relationships/hyperlink" Target="http://www.jcq.org.uk/exams-office/ice---instructions-for-conducting-examinations" TargetMode="External"/><Relationship Id="rId12" Type="http://schemas.openxmlformats.org/officeDocument/2006/relationships/hyperlink" Target="http://www.jcq.org.uk/exams-office/access-arrangements-and-special-consideration/regulations-and-guidance" TargetMode="External"/><Relationship Id="rId34" Type="http://schemas.openxmlformats.org/officeDocument/2006/relationships/hyperlink" Target="http://www.jcq.org.uk/exams-office/ice---instructions-for-conducting-examinations" TargetMode="External"/><Relationship Id="rId15" Type="http://schemas.openxmlformats.org/officeDocument/2006/relationships/hyperlink" Target="http://www.jcq.org.uk/exams-office/general-regulations" TargetMode="External"/><Relationship Id="rId37" Type="http://schemas.openxmlformats.org/officeDocument/2006/relationships/hyperlink" Target="http://www.jcq.org.uk/exams-office/ice---instructions-for-conducting-examinations" TargetMode="External"/><Relationship Id="rId14" Type="http://schemas.openxmlformats.org/officeDocument/2006/relationships/hyperlink" Target="http://www.jcq.org.uk/exams-office/general-regulations" TargetMode="External"/><Relationship Id="rId36" Type="http://schemas.openxmlformats.org/officeDocument/2006/relationships/hyperlink" Target="http://www.jcq.org.uk/exams-office/ice---instructions-for-conducting-examinations" TargetMode="External"/><Relationship Id="rId17" Type="http://schemas.openxmlformats.org/officeDocument/2006/relationships/hyperlink" Target="http://www.jcq.org.uk/exams-office/access-arrangements-and-special-consideration/regulations-and-guidance" TargetMode="External"/><Relationship Id="rId39" Type="http://schemas.openxmlformats.org/officeDocument/2006/relationships/hyperlink" Target="http://www.jcq.org.uk/exams-office/access-arrangements-and-special-consideration" TargetMode="External"/><Relationship Id="rId16" Type="http://schemas.openxmlformats.org/officeDocument/2006/relationships/hyperlink" Target="http://www.jcq.org.uk/exams-office/access-arrangements-and-special-consideration/regulations-and-guidance" TargetMode="External"/><Relationship Id="rId38" Type="http://schemas.openxmlformats.org/officeDocument/2006/relationships/hyperlink" Target="http://www.jcq.org.uk/exams-office/ice---instructions-for-conducting-examinations" TargetMode="External"/><Relationship Id="rId19" Type="http://schemas.openxmlformats.org/officeDocument/2006/relationships/hyperlink" Target="http://www.jcq.org.uk/exams-office/access-arrangements-and-special-consideration/regulations-and-guidance" TargetMode="External"/><Relationship Id="rId18" Type="http://schemas.openxmlformats.org/officeDocument/2006/relationships/hyperlink" Target="http://www.jcq.org.uk/exams-office/access-arrangements-and-special-consideration/regulations-and-guidan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OJw7Qy1CLs5yUy4kdfrohT92sTg==">AMUW2mV1XB1n7RMmSFbI2upVH7TvvyCHQgWACTcdJ/1KYhD4jufAdndwGvmxPssxusRzZIikV93n2D0jQyTYAcziHARX7w/9K/NoJoEZ7mKJWtnsI9qICPE=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2019-04-03T12:21:00Z</dcterms:created>
  <dc:creator>mal</dc:creator>
</cp:coreProperties>
</file>