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3969"/>
        <w:gridCol w:w="4111"/>
        <w:gridCol w:w="2977"/>
      </w:tblGrid>
      <w:tr w:rsidR="0023311C" w:rsidRPr="00FD09D5" w:rsidTr="00FD09D5">
        <w:trPr>
          <w:trHeight w:val="560"/>
        </w:trPr>
        <w:tc>
          <w:tcPr>
            <w:tcW w:w="1755" w:type="dxa"/>
            <w:shd w:val="clear" w:color="auto" w:fill="auto"/>
            <w:tcMar>
              <w:top w:w="100" w:type="dxa"/>
              <w:left w:w="100" w:type="dxa"/>
              <w:bottom w:w="100" w:type="dxa"/>
              <w:right w:w="100" w:type="dxa"/>
            </w:tcMar>
          </w:tcPr>
          <w:p w:rsidR="0023311C" w:rsidRPr="00FD09D5" w:rsidRDefault="0023311C" w:rsidP="00FD09D5">
            <w:pPr>
              <w:widowControl w:val="0"/>
              <w:spacing w:line="240" w:lineRule="auto"/>
              <w:jc w:val="center"/>
              <w:rPr>
                <w:rFonts w:asciiTheme="minorHAnsi" w:eastAsia="Times New Roman" w:hAnsiTheme="minorHAnsi" w:cstheme="minorHAnsi"/>
              </w:rPr>
            </w:pPr>
            <w:bookmarkStart w:id="0" w:name="_GoBack"/>
            <w:bookmarkEnd w:id="0"/>
            <w:r w:rsidRPr="00FD09D5">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FD09D5" w:rsidRDefault="0023311C" w:rsidP="00FD09D5">
            <w:pPr>
              <w:widowControl w:val="0"/>
              <w:pBdr>
                <w:top w:val="nil"/>
                <w:left w:val="nil"/>
                <w:bottom w:val="nil"/>
                <w:right w:val="nil"/>
                <w:between w:val="nil"/>
              </w:pBdr>
              <w:spacing w:line="240" w:lineRule="auto"/>
              <w:rPr>
                <w:rFonts w:asciiTheme="minorHAnsi" w:eastAsia="Calibri" w:hAnsiTheme="minorHAnsi" w:cstheme="minorHAnsi"/>
                <w:b/>
              </w:rPr>
            </w:pPr>
            <w:r w:rsidRPr="00FD09D5">
              <w:rPr>
                <w:rFonts w:asciiTheme="minorHAnsi" w:eastAsia="Times New Roman" w:hAnsiTheme="minorHAnsi" w:cstheme="minorHAnsi"/>
              </w:rPr>
              <w:t xml:space="preserve">    </w:t>
            </w:r>
            <w:r w:rsidRPr="00FD09D5">
              <w:rPr>
                <w:rFonts w:asciiTheme="minorHAnsi" w:eastAsia="Calibri" w:hAnsiTheme="minorHAnsi" w:cstheme="minorHAnsi"/>
                <w:b/>
              </w:rPr>
              <w:t>Pathway 1</w:t>
            </w:r>
          </w:p>
        </w:tc>
        <w:tc>
          <w:tcPr>
            <w:tcW w:w="3969" w:type="dxa"/>
            <w:shd w:val="clear" w:color="auto" w:fill="auto"/>
            <w:tcMar>
              <w:top w:w="100" w:type="dxa"/>
              <w:left w:w="100" w:type="dxa"/>
              <w:bottom w:w="100" w:type="dxa"/>
              <w:right w:w="100" w:type="dxa"/>
            </w:tcMar>
          </w:tcPr>
          <w:p w:rsidR="0023311C" w:rsidRPr="00FD09D5" w:rsidRDefault="0055043D" w:rsidP="00FD09D5">
            <w:pPr>
              <w:widowControl w:val="0"/>
              <w:spacing w:line="240" w:lineRule="auto"/>
              <w:rPr>
                <w:rFonts w:asciiTheme="minorHAnsi" w:eastAsia="Calibri" w:hAnsiTheme="minorHAnsi" w:cstheme="minorHAnsi"/>
                <w:b/>
                <w:i/>
              </w:rPr>
            </w:pPr>
            <w:r w:rsidRPr="0055043D">
              <w:rPr>
                <w:rFonts w:asciiTheme="minorHAnsi" w:eastAsia="Calibri" w:hAnsiTheme="minorHAnsi" w:cstheme="minorHAnsi"/>
                <w:b/>
                <w:i/>
              </w:rPr>
              <w:t>KS4 Hybrid</w:t>
            </w:r>
          </w:p>
        </w:tc>
        <w:tc>
          <w:tcPr>
            <w:tcW w:w="7088" w:type="dxa"/>
            <w:gridSpan w:val="2"/>
            <w:shd w:val="clear" w:color="auto" w:fill="auto"/>
            <w:tcMar>
              <w:top w:w="100" w:type="dxa"/>
              <w:left w:w="100" w:type="dxa"/>
              <w:bottom w:w="100" w:type="dxa"/>
              <w:right w:w="100" w:type="dxa"/>
            </w:tcMar>
          </w:tcPr>
          <w:p w:rsidR="0023311C" w:rsidRPr="00FD09D5" w:rsidRDefault="00DC15C5" w:rsidP="00FD09D5">
            <w:pPr>
              <w:widowControl w:val="0"/>
              <w:spacing w:line="240" w:lineRule="auto"/>
              <w:rPr>
                <w:rFonts w:asciiTheme="minorHAnsi" w:eastAsia="Calibri" w:hAnsiTheme="minorHAnsi" w:cstheme="minorHAnsi"/>
                <w:b/>
              </w:rPr>
            </w:pPr>
            <w:r w:rsidRPr="00FD09D5">
              <w:rPr>
                <w:rFonts w:asciiTheme="minorHAnsi" w:eastAsia="Calibri" w:hAnsiTheme="minorHAnsi" w:cstheme="minorHAnsi"/>
                <w:b/>
              </w:rPr>
              <w:t>Spring 2</w:t>
            </w:r>
          </w:p>
          <w:p w:rsidR="0023311C" w:rsidRPr="00FD09D5" w:rsidRDefault="0023311C" w:rsidP="00FD09D5">
            <w:pPr>
              <w:widowControl w:val="0"/>
              <w:spacing w:line="240" w:lineRule="auto"/>
              <w:rPr>
                <w:rFonts w:asciiTheme="minorHAnsi" w:eastAsia="Calibri" w:hAnsiTheme="minorHAnsi" w:cstheme="minorHAnsi"/>
                <w:b/>
              </w:rPr>
            </w:pPr>
          </w:p>
          <w:p w:rsidR="0023311C" w:rsidRPr="00FD09D5" w:rsidRDefault="0023311C" w:rsidP="00FD09D5">
            <w:pPr>
              <w:widowControl w:val="0"/>
              <w:spacing w:line="240" w:lineRule="auto"/>
              <w:rPr>
                <w:rFonts w:asciiTheme="minorHAnsi" w:eastAsia="Calibri" w:hAnsiTheme="minorHAnsi" w:cstheme="minorHAnsi"/>
                <w:b/>
              </w:rPr>
            </w:pPr>
            <w:r w:rsidRPr="00FD09D5">
              <w:rPr>
                <w:rFonts w:asciiTheme="minorHAnsi" w:eastAsia="Calibri" w:hAnsiTheme="minorHAnsi" w:cstheme="minorHAnsi"/>
                <w:b/>
              </w:rPr>
              <w:t xml:space="preserve">Topic: </w:t>
            </w:r>
            <w:r w:rsidR="00DC15C5" w:rsidRPr="00FD09D5">
              <w:rPr>
                <w:rFonts w:asciiTheme="minorHAnsi" w:eastAsia="Calibri" w:hAnsiTheme="minorHAnsi" w:cstheme="minorHAnsi"/>
                <w:b/>
              </w:rPr>
              <w:t xml:space="preserve"> Animal Diet and Food Chains </w:t>
            </w:r>
          </w:p>
        </w:tc>
      </w:tr>
      <w:tr w:rsidR="0023311C" w:rsidRPr="00FD09D5" w:rsidTr="0023311C">
        <w:trPr>
          <w:trHeight w:val="560"/>
        </w:trPr>
        <w:tc>
          <w:tcPr>
            <w:tcW w:w="14024" w:type="dxa"/>
            <w:gridSpan w:val="5"/>
            <w:shd w:val="clear" w:color="auto" w:fill="auto"/>
            <w:tcMar>
              <w:top w:w="100" w:type="dxa"/>
              <w:left w:w="100" w:type="dxa"/>
              <w:bottom w:w="100" w:type="dxa"/>
              <w:right w:w="100" w:type="dxa"/>
            </w:tcMar>
          </w:tcPr>
          <w:p w:rsidR="0023311C" w:rsidRPr="00FD09D5" w:rsidRDefault="0023311C" w:rsidP="00FD09D5">
            <w:pPr>
              <w:widowControl w:val="0"/>
              <w:spacing w:before="240" w:after="240" w:line="240" w:lineRule="auto"/>
              <w:rPr>
                <w:rFonts w:asciiTheme="minorHAnsi" w:hAnsiTheme="minorHAnsi" w:cstheme="minorHAnsi"/>
              </w:rPr>
            </w:pPr>
            <w:r w:rsidRPr="00FD09D5">
              <w:rPr>
                <w:rFonts w:asciiTheme="minorHAnsi" w:eastAsia="Calibri" w:hAnsiTheme="minorHAnsi" w:cstheme="minorHAnsi"/>
                <w:b/>
              </w:rPr>
              <w:t xml:space="preserve">Learning Intention:  </w:t>
            </w:r>
            <w:r w:rsidR="00DC15C5" w:rsidRPr="00FD09D5">
              <w:rPr>
                <w:rFonts w:asciiTheme="minorHAnsi" w:hAnsiTheme="minorHAnsi" w:cstheme="minorHAnsi"/>
              </w:rPr>
              <w:t xml:space="preserve">Pupils will learn and extend their understanding of the characteristics of living things, how living things require energy and what this energy looks like in terms of food and food chains. </w:t>
            </w:r>
          </w:p>
        </w:tc>
      </w:tr>
      <w:tr w:rsidR="0023311C" w:rsidRPr="00FD09D5" w:rsidTr="00FD09D5">
        <w:trPr>
          <w:trHeight w:val="560"/>
        </w:trPr>
        <w:tc>
          <w:tcPr>
            <w:tcW w:w="2967" w:type="dxa"/>
            <w:gridSpan w:val="2"/>
            <w:shd w:val="clear" w:color="auto" w:fill="auto"/>
            <w:tcMar>
              <w:top w:w="100" w:type="dxa"/>
              <w:left w:w="100" w:type="dxa"/>
              <w:bottom w:w="100" w:type="dxa"/>
              <w:right w:w="100" w:type="dxa"/>
            </w:tcMar>
          </w:tcPr>
          <w:p w:rsidR="0023311C" w:rsidRPr="00FD09D5" w:rsidRDefault="0023311C" w:rsidP="00FD09D5">
            <w:pPr>
              <w:widowControl w:val="0"/>
              <w:spacing w:line="240" w:lineRule="auto"/>
              <w:rPr>
                <w:rFonts w:asciiTheme="minorHAnsi" w:eastAsia="Calibri" w:hAnsiTheme="minorHAnsi" w:cstheme="minorHAnsi"/>
                <w:b/>
              </w:rPr>
            </w:pPr>
            <w:r w:rsidRPr="00FD09D5">
              <w:rPr>
                <w:rFonts w:asciiTheme="minorHAnsi" w:eastAsia="Calibri" w:hAnsiTheme="minorHAnsi" w:cstheme="minorHAnsi"/>
                <w:b/>
              </w:rPr>
              <w:t xml:space="preserve">Key knowledge that should be learned during this </w:t>
            </w:r>
            <w:proofErr w:type="spellStart"/>
            <w:r w:rsidRPr="00FD09D5">
              <w:rPr>
                <w:rFonts w:asciiTheme="minorHAnsi" w:eastAsia="Calibri" w:hAnsiTheme="minorHAnsi" w:cstheme="minorHAnsi"/>
                <w:b/>
              </w:rPr>
              <w:t>SoW</w:t>
            </w:r>
            <w:proofErr w:type="spellEnd"/>
            <w:r w:rsidRPr="00FD09D5">
              <w:rPr>
                <w:rFonts w:asciiTheme="minorHAnsi" w:eastAsia="Calibri" w:hAnsiTheme="minorHAnsi" w:cstheme="minorHAnsi"/>
                <w:b/>
              </w:rPr>
              <w:t xml:space="preserve"> </w:t>
            </w:r>
          </w:p>
        </w:tc>
        <w:tc>
          <w:tcPr>
            <w:tcW w:w="3969" w:type="dxa"/>
            <w:shd w:val="clear" w:color="auto" w:fill="auto"/>
            <w:tcMar>
              <w:top w:w="100" w:type="dxa"/>
              <w:left w:w="100" w:type="dxa"/>
              <w:bottom w:w="100" w:type="dxa"/>
              <w:right w:w="100" w:type="dxa"/>
            </w:tcMar>
          </w:tcPr>
          <w:p w:rsidR="0023311C" w:rsidRPr="00FD09D5" w:rsidRDefault="0023311C"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All</w:t>
            </w:r>
          </w:p>
        </w:tc>
        <w:tc>
          <w:tcPr>
            <w:tcW w:w="4111" w:type="dxa"/>
            <w:shd w:val="clear" w:color="auto" w:fill="auto"/>
            <w:tcMar>
              <w:top w:w="100" w:type="dxa"/>
              <w:left w:w="100" w:type="dxa"/>
              <w:bottom w:w="100" w:type="dxa"/>
              <w:right w:w="100" w:type="dxa"/>
            </w:tcMar>
          </w:tcPr>
          <w:p w:rsidR="0023311C" w:rsidRPr="00FD09D5" w:rsidRDefault="0023311C" w:rsidP="00FD09D5">
            <w:pPr>
              <w:widowControl w:val="0"/>
              <w:spacing w:line="240" w:lineRule="auto"/>
              <w:rPr>
                <w:rFonts w:asciiTheme="minorHAnsi" w:eastAsia="Calibri" w:hAnsiTheme="minorHAnsi" w:cstheme="minorHAnsi"/>
              </w:rPr>
            </w:pPr>
            <w:r w:rsidRPr="00FD09D5">
              <w:rPr>
                <w:rFonts w:asciiTheme="minorHAnsi" w:eastAsia="Calibri" w:hAnsiTheme="minorHAnsi" w:cstheme="minorHAnsi"/>
              </w:rPr>
              <w:t>Most</w:t>
            </w:r>
          </w:p>
        </w:tc>
        <w:tc>
          <w:tcPr>
            <w:tcW w:w="2977" w:type="dxa"/>
            <w:shd w:val="clear" w:color="auto" w:fill="auto"/>
            <w:tcMar>
              <w:top w:w="100" w:type="dxa"/>
              <w:left w:w="100" w:type="dxa"/>
              <w:bottom w:w="100" w:type="dxa"/>
              <w:right w:w="100" w:type="dxa"/>
            </w:tcMar>
          </w:tcPr>
          <w:p w:rsidR="0023311C" w:rsidRPr="00FD09D5" w:rsidRDefault="0023311C" w:rsidP="00FD09D5">
            <w:pPr>
              <w:widowControl w:val="0"/>
              <w:spacing w:line="240" w:lineRule="auto"/>
              <w:rPr>
                <w:rFonts w:asciiTheme="minorHAnsi" w:eastAsia="Calibri" w:hAnsiTheme="minorHAnsi" w:cstheme="minorHAnsi"/>
              </w:rPr>
            </w:pPr>
            <w:r w:rsidRPr="00FD09D5">
              <w:rPr>
                <w:rFonts w:asciiTheme="minorHAnsi" w:eastAsia="Calibri" w:hAnsiTheme="minorHAnsi" w:cstheme="minorHAnsi"/>
              </w:rPr>
              <w:t>Some</w:t>
            </w:r>
          </w:p>
        </w:tc>
      </w:tr>
      <w:tr w:rsidR="00DC15C5" w:rsidRPr="00FD09D5" w:rsidTr="00FD09D5">
        <w:trPr>
          <w:trHeight w:val="560"/>
        </w:trPr>
        <w:tc>
          <w:tcPr>
            <w:tcW w:w="2967" w:type="dxa"/>
            <w:gridSpan w:val="2"/>
            <w:shd w:val="clear" w:color="auto" w:fill="auto"/>
            <w:tcMar>
              <w:top w:w="100" w:type="dxa"/>
              <w:left w:w="100" w:type="dxa"/>
              <w:bottom w:w="100" w:type="dxa"/>
              <w:right w:w="100" w:type="dxa"/>
            </w:tcMar>
          </w:tcPr>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b/>
              </w:rPr>
              <w:t>Concept:</w:t>
            </w:r>
            <w:r w:rsidRPr="00FD09D5">
              <w:rPr>
                <w:rFonts w:asciiTheme="minorHAnsi" w:eastAsia="Calibri" w:hAnsiTheme="minorHAnsi" w:cstheme="minorHAnsi"/>
              </w:rPr>
              <w:t xml:space="preserve"> </w:t>
            </w:r>
          </w:p>
        </w:tc>
        <w:tc>
          <w:tcPr>
            <w:tcW w:w="11057" w:type="dxa"/>
            <w:gridSpan w:val="3"/>
            <w:shd w:val="clear" w:color="auto" w:fill="auto"/>
            <w:tcMar>
              <w:top w:w="100" w:type="dxa"/>
              <w:left w:w="100" w:type="dxa"/>
              <w:bottom w:w="100" w:type="dxa"/>
              <w:right w:w="100" w:type="dxa"/>
            </w:tcMar>
          </w:tcPr>
          <w:p w:rsidR="00DC15C5" w:rsidRPr="00FD09D5" w:rsidRDefault="00FD09D5" w:rsidP="00FD09D5">
            <w:pPr>
              <w:widowControl w:val="0"/>
              <w:spacing w:before="240" w:after="240" w:line="240" w:lineRule="auto"/>
              <w:rPr>
                <w:rFonts w:asciiTheme="minorHAnsi" w:eastAsia="Calibri" w:hAnsiTheme="minorHAnsi" w:cstheme="minorHAnsi"/>
              </w:rPr>
            </w:pPr>
            <w:r>
              <w:rPr>
                <w:rFonts w:asciiTheme="minorHAnsi" w:hAnsiTheme="minorHAnsi" w:cstheme="minorHAnsi"/>
              </w:rPr>
              <w:t>F</w:t>
            </w:r>
            <w:r w:rsidR="00DC15C5" w:rsidRPr="00FD09D5">
              <w:rPr>
                <w:rFonts w:asciiTheme="minorHAnsi" w:hAnsiTheme="minorHAnsi" w:cstheme="minorHAnsi"/>
              </w:rPr>
              <w:t>ood chains and to understand how energy moves in food chains</w:t>
            </w:r>
          </w:p>
        </w:tc>
      </w:tr>
      <w:tr w:rsidR="0023311C" w:rsidRPr="00FD09D5" w:rsidTr="00FD09D5">
        <w:trPr>
          <w:trHeight w:val="560"/>
        </w:trPr>
        <w:tc>
          <w:tcPr>
            <w:tcW w:w="2967" w:type="dxa"/>
            <w:gridSpan w:val="2"/>
            <w:shd w:val="clear" w:color="auto" w:fill="auto"/>
            <w:tcMar>
              <w:top w:w="100" w:type="dxa"/>
              <w:left w:w="100" w:type="dxa"/>
              <w:bottom w:w="100" w:type="dxa"/>
              <w:right w:w="100" w:type="dxa"/>
            </w:tcMar>
          </w:tcPr>
          <w:p w:rsidR="0023311C" w:rsidRPr="00FD09D5" w:rsidRDefault="0023311C" w:rsidP="00FD09D5">
            <w:pPr>
              <w:widowControl w:val="0"/>
              <w:spacing w:before="240" w:after="240" w:line="240" w:lineRule="auto"/>
              <w:rPr>
                <w:rFonts w:asciiTheme="minorHAnsi" w:eastAsia="Calibri" w:hAnsiTheme="minorHAnsi" w:cstheme="minorHAnsi"/>
                <w:b/>
              </w:rPr>
            </w:pPr>
            <w:r w:rsidRPr="00FD09D5">
              <w:rPr>
                <w:rFonts w:asciiTheme="minorHAnsi" w:eastAsia="Calibri" w:hAnsiTheme="minorHAnsi" w:cstheme="minorHAnsi"/>
                <w:b/>
              </w:rPr>
              <w:t>Knowledge:</w:t>
            </w:r>
            <w:r w:rsidRPr="00FD09D5">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FD09D5" w:rsidRDefault="00DC15C5" w:rsidP="00FD09D5">
            <w:pPr>
              <w:spacing w:before="240" w:after="240" w:line="240" w:lineRule="auto"/>
              <w:rPr>
                <w:rFonts w:asciiTheme="minorHAnsi" w:hAnsiTheme="minorHAnsi" w:cstheme="minorHAnsi"/>
              </w:rPr>
            </w:pPr>
            <w:r w:rsidRPr="00FD09D5">
              <w:rPr>
                <w:rFonts w:asciiTheme="minorHAnsi" w:hAnsiTheme="minorHAnsi" w:cstheme="minorHAnsi"/>
              </w:rPr>
              <w:t xml:space="preserve">Pupils are to match animals to the food they eat. </w:t>
            </w:r>
          </w:p>
          <w:p w:rsidR="00DC15C5" w:rsidRPr="00FD09D5" w:rsidRDefault="00DC15C5" w:rsidP="00FD09D5">
            <w:pPr>
              <w:spacing w:before="240" w:after="240" w:line="240" w:lineRule="auto"/>
              <w:rPr>
                <w:rFonts w:asciiTheme="minorHAnsi" w:hAnsiTheme="minorHAnsi" w:cstheme="minorHAnsi"/>
              </w:rPr>
            </w:pPr>
            <w:r w:rsidRPr="00FD09D5">
              <w:rPr>
                <w:rFonts w:asciiTheme="minorHAnsi" w:hAnsiTheme="minorHAnsi" w:cstheme="minorHAnsi"/>
              </w:rPr>
              <w:t xml:space="preserve">Pupils to be able to name some food groups and sort foods into </w:t>
            </w:r>
            <w:r w:rsidR="00FD09D5" w:rsidRPr="00FD09D5">
              <w:rPr>
                <w:rFonts w:asciiTheme="minorHAnsi" w:hAnsiTheme="minorHAnsi" w:cstheme="minorHAnsi"/>
              </w:rPr>
              <w:t>categories</w:t>
            </w:r>
            <w:r w:rsidRPr="00FD09D5">
              <w:rPr>
                <w:rFonts w:asciiTheme="minorHAnsi" w:hAnsiTheme="minorHAnsi" w:cstheme="minorHAnsi"/>
              </w:rPr>
              <w:t xml:space="preserve">. </w:t>
            </w:r>
          </w:p>
          <w:p w:rsidR="0023311C"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hAnsiTheme="minorHAnsi" w:cstheme="minorHAnsi"/>
              </w:rPr>
              <w:t>Group animals according to the types of food they eat.</w:t>
            </w:r>
          </w:p>
        </w:tc>
        <w:tc>
          <w:tcPr>
            <w:tcW w:w="4111" w:type="dxa"/>
            <w:shd w:val="clear" w:color="auto" w:fill="auto"/>
            <w:tcMar>
              <w:top w:w="100" w:type="dxa"/>
              <w:left w:w="100" w:type="dxa"/>
              <w:bottom w:w="100" w:type="dxa"/>
              <w:right w:w="100" w:type="dxa"/>
            </w:tcMar>
          </w:tcPr>
          <w:p w:rsidR="00DC15C5" w:rsidRPr="00FD09D5" w:rsidRDefault="00FD09D5" w:rsidP="00FD09D5">
            <w:pPr>
              <w:spacing w:before="240" w:after="240" w:line="240" w:lineRule="auto"/>
              <w:rPr>
                <w:rFonts w:asciiTheme="minorHAnsi" w:hAnsiTheme="minorHAnsi" w:cstheme="minorHAnsi"/>
              </w:rPr>
            </w:pPr>
            <w:r w:rsidRPr="00FD09D5">
              <w:rPr>
                <w:rFonts w:asciiTheme="minorHAnsi" w:hAnsiTheme="minorHAnsi" w:cstheme="minorHAnsi"/>
              </w:rPr>
              <w:t xml:space="preserve">Pupils are to </w:t>
            </w:r>
            <w:r w:rsidR="00DC15C5" w:rsidRPr="00FD09D5">
              <w:rPr>
                <w:rFonts w:asciiTheme="minorHAnsi" w:hAnsiTheme="minorHAnsi" w:cstheme="minorHAnsi"/>
              </w:rPr>
              <w:t>recognise that differ</w:t>
            </w:r>
            <w:r w:rsidRPr="00FD09D5">
              <w:rPr>
                <w:rFonts w:asciiTheme="minorHAnsi" w:hAnsiTheme="minorHAnsi" w:cstheme="minorHAnsi"/>
              </w:rPr>
              <w:t xml:space="preserve">ent animals eat different foods and that to do so they need to have different teeth and claws to do so. </w:t>
            </w:r>
            <w:r w:rsidR="00DC15C5" w:rsidRPr="00FD09D5">
              <w:rPr>
                <w:rFonts w:asciiTheme="minorHAnsi" w:hAnsiTheme="minorHAnsi" w:cstheme="minorHAnsi"/>
              </w:rPr>
              <w:t xml:space="preserve"> </w:t>
            </w:r>
          </w:p>
          <w:p w:rsidR="00DC15C5" w:rsidRPr="00FD09D5" w:rsidRDefault="00DC15C5" w:rsidP="00FD09D5">
            <w:pPr>
              <w:widowControl w:val="0"/>
              <w:spacing w:before="240" w:after="240" w:line="240" w:lineRule="auto"/>
              <w:rPr>
                <w:rFonts w:asciiTheme="minorHAnsi" w:hAnsiTheme="minorHAnsi" w:cstheme="minorHAnsi"/>
              </w:rPr>
            </w:pPr>
            <w:r w:rsidRPr="00FD09D5">
              <w:rPr>
                <w:rFonts w:asciiTheme="minorHAnsi" w:hAnsiTheme="minorHAnsi" w:cstheme="minorHAnsi"/>
              </w:rPr>
              <w:t>To know how we need to care for our teeth</w:t>
            </w:r>
          </w:p>
          <w:p w:rsidR="00DC15C5" w:rsidRPr="00FD09D5" w:rsidRDefault="00FD09D5" w:rsidP="00FD09D5">
            <w:pPr>
              <w:widowControl w:val="0"/>
              <w:spacing w:before="240" w:after="240" w:line="240" w:lineRule="auto"/>
              <w:rPr>
                <w:rFonts w:asciiTheme="minorHAnsi" w:eastAsia="Calibri" w:hAnsiTheme="minorHAnsi" w:cstheme="minorHAnsi"/>
              </w:rPr>
            </w:pPr>
            <w:r w:rsidRPr="00FD09D5">
              <w:rPr>
                <w:rFonts w:asciiTheme="minorHAnsi" w:hAnsiTheme="minorHAnsi" w:cstheme="minorHAnsi"/>
              </w:rPr>
              <w:t>To begin to explore f</w:t>
            </w:r>
            <w:r w:rsidR="00DC15C5" w:rsidRPr="00FD09D5">
              <w:rPr>
                <w:rFonts w:asciiTheme="minorHAnsi" w:hAnsiTheme="minorHAnsi" w:cstheme="minorHAnsi"/>
              </w:rPr>
              <w:t xml:space="preserve">ood chains </w:t>
            </w:r>
          </w:p>
        </w:tc>
        <w:tc>
          <w:tcPr>
            <w:tcW w:w="2977" w:type="dxa"/>
            <w:shd w:val="clear" w:color="auto" w:fill="auto"/>
            <w:tcMar>
              <w:top w:w="100" w:type="dxa"/>
              <w:left w:w="100" w:type="dxa"/>
              <w:bottom w:w="100" w:type="dxa"/>
              <w:right w:w="100" w:type="dxa"/>
            </w:tcMar>
          </w:tcPr>
          <w:p w:rsidR="00FD09D5" w:rsidRDefault="00FD09D5" w:rsidP="00FD09D5">
            <w:pPr>
              <w:widowControl w:val="0"/>
              <w:spacing w:before="240" w:after="240" w:line="240" w:lineRule="auto"/>
              <w:rPr>
                <w:rFonts w:asciiTheme="minorHAnsi" w:hAnsiTheme="minorHAnsi" w:cstheme="minorHAnsi"/>
              </w:rPr>
            </w:pPr>
            <w:r>
              <w:rPr>
                <w:rFonts w:asciiTheme="minorHAnsi" w:hAnsiTheme="minorHAnsi" w:cstheme="minorHAnsi"/>
              </w:rPr>
              <w:t>To recognise the s</w:t>
            </w:r>
            <w:r w:rsidR="00DC15C5" w:rsidRPr="00FD09D5">
              <w:rPr>
                <w:rFonts w:asciiTheme="minorHAnsi" w:hAnsiTheme="minorHAnsi" w:cstheme="minorHAnsi"/>
              </w:rPr>
              <w:t>even life processes</w:t>
            </w:r>
            <w:r>
              <w:rPr>
                <w:rFonts w:asciiTheme="minorHAnsi" w:hAnsiTheme="minorHAnsi" w:cstheme="minorHAnsi"/>
              </w:rPr>
              <w:t xml:space="preserve"> and what is required for these. </w:t>
            </w:r>
          </w:p>
          <w:p w:rsidR="00DC15C5" w:rsidRPr="00FD09D5" w:rsidRDefault="00FD09D5" w:rsidP="00FD09D5">
            <w:pPr>
              <w:widowControl w:val="0"/>
              <w:spacing w:before="240" w:after="240" w:line="240" w:lineRule="auto"/>
              <w:rPr>
                <w:rFonts w:asciiTheme="minorHAnsi" w:hAnsiTheme="minorHAnsi" w:cstheme="minorHAnsi"/>
              </w:rPr>
            </w:pPr>
            <w:r>
              <w:rPr>
                <w:rFonts w:asciiTheme="minorHAnsi" w:hAnsiTheme="minorHAnsi" w:cstheme="minorHAnsi"/>
              </w:rPr>
              <w:t>To begin to explore f</w:t>
            </w:r>
            <w:r w:rsidR="00DC15C5" w:rsidRPr="00FD09D5">
              <w:rPr>
                <w:rFonts w:asciiTheme="minorHAnsi" w:hAnsiTheme="minorHAnsi" w:cstheme="minorHAnsi"/>
              </w:rPr>
              <w:t>ood webs</w:t>
            </w:r>
            <w:r>
              <w:rPr>
                <w:rFonts w:asciiTheme="minorHAnsi" w:hAnsiTheme="minorHAnsi" w:cstheme="minorHAnsi"/>
              </w:rPr>
              <w:t xml:space="preserve">. </w:t>
            </w:r>
          </w:p>
        </w:tc>
      </w:tr>
      <w:tr w:rsidR="0023311C" w:rsidRPr="00FD09D5" w:rsidTr="00FD09D5">
        <w:trPr>
          <w:trHeight w:val="560"/>
        </w:trPr>
        <w:tc>
          <w:tcPr>
            <w:tcW w:w="2967" w:type="dxa"/>
            <w:gridSpan w:val="2"/>
            <w:shd w:val="clear" w:color="auto" w:fill="auto"/>
            <w:tcMar>
              <w:top w:w="100" w:type="dxa"/>
              <w:left w:w="100" w:type="dxa"/>
              <w:bottom w:w="100" w:type="dxa"/>
              <w:right w:w="100" w:type="dxa"/>
            </w:tcMar>
          </w:tcPr>
          <w:p w:rsidR="0023311C" w:rsidRPr="00FD09D5" w:rsidRDefault="0023311C" w:rsidP="00FD09D5">
            <w:pPr>
              <w:widowControl w:val="0"/>
              <w:spacing w:before="240" w:after="240" w:line="240" w:lineRule="auto"/>
              <w:rPr>
                <w:rFonts w:asciiTheme="minorHAnsi" w:eastAsia="Calibri" w:hAnsiTheme="minorHAnsi" w:cstheme="minorHAnsi"/>
                <w:b/>
              </w:rPr>
            </w:pPr>
            <w:r w:rsidRPr="00FD09D5">
              <w:rPr>
                <w:rFonts w:asciiTheme="minorHAnsi" w:eastAsia="Calibri" w:hAnsiTheme="minorHAnsi" w:cstheme="minorHAnsi"/>
                <w:b/>
              </w:rPr>
              <w:t>Key Skills:</w:t>
            </w:r>
            <w:r w:rsidRPr="00FD09D5">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23311C"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Label,</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Identify</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Sort</w:t>
            </w:r>
          </w:p>
          <w:p w:rsidR="00DC15C5" w:rsidRPr="00FD09D5" w:rsidRDefault="00DC15C5" w:rsidP="00FD09D5">
            <w:pPr>
              <w:widowControl w:val="0"/>
              <w:spacing w:before="240" w:after="240" w:line="240" w:lineRule="auto"/>
              <w:rPr>
                <w:rFonts w:asciiTheme="minorHAnsi" w:eastAsia="Calibri" w:hAnsiTheme="minorHAnsi" w:cstheme="minorHAnsi"/>
              </w:rPr>
            </w:pPr>
          </w:p>
        </w:tc>
        <w:tc>
          <w:tcPr>
            <w:tcW w:w="4111" w:type="dxa"/>
            <w:shd w:val="clear" w:color="auto" w:fill="auto"/>
            <w:tcMar>
              <w:top w:w="100" w:type="dxa"/>
              <w:left w:w="100" w:type="dxa"/>
              <w:bottom w:w="100" w:type="dxa"/>
              <w:right w:w="100" w:type="dxa"/>
            </w:tcMar>
          </w:tcPr>
          <w:p w:rsidR="0023311C"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Group</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Type</w:t>
            </w:r>
          </w:p>
          <w:p w:rsidR="00DC15C5" w:rsidRPr="00FD09D5" w:rsidRDefault="00DC15C5" w:rsidP="00FD09D5">
            <w:pPr>
              <w:widowControl w:val="0"/>
              <w:spacing w:before="240" w:after="240" w:line="240" w:lineRule="auto"/>
              <w:rPr>
                <w:rFonts w:asciiTheme="minorHAnsi" w:eastAsia="Calibri" w:hAnsiTheme="minorHAnsi" w:cstheme="minorHAnsi"/>
              </w:rPr>
            </w:pPr>
          </w:p>
        </w:tc>
        <w:tc>
          <w:tcPr>
            <w:tcW w:w="2977" w:type="dxa"/>
            <w:shd w:val="clear" w:color="auto" w:fill="auto"/>
            <w:tcMar>
              <w:top w:w="100" w:type="dxa"/>
              <w:left w:w="100" w:type="dxa"/>
              <w:bottom w:w="100" w:type="dxa"/>
              <w:right w:w="100" w:type="dxa"/>
            </w:tcMar>
          </w:tcPr>
          <w:p w:rsidR="00FD09D5" w:rsidRDefault="00FD09D5" w:rsidP="00FD09D5">
            <w:pPr>
              <w:widowControl w:val="0"/>
              <w:spacing w:before="240" w:after="240" w:line="240" w:lineRule="auto"/>
              <w:rPr>
                <w:rFonts w:asciiTheme="minorHAnsi" w:eastAsia="Calibri" w:hAnsiTheme="minorHAnsi" w:cstheme="minorHAnsi"/>
              </w:rPr>
            </w:pPr>
            <w:r>
              <w:rPr>
                <w:rFonts w:asciiTheme="minorHAnsi" w:eastAsia="Calibri" w:hAnsiTheme="minorHAnsi" w:cstheme="minorHAnsi"/>
              </w:rPr>
              <w:t>Research</w:t>
            </w:r>
          </w:p>
          <w:p w:rsidR="00FD09D5" w:rsidRDefault="00FD09D5" w:rsidP="00FD09D5">
            <w:pPr>
              <w:widowControl w:val="0"/>
              <w:spacing w:before="240" w:after="240" w:line="240" w:lineRule="auto"/>
              <w:rPr>
                <w:rFonts w:asciiTheme="minorHAnsi" w:eastAsia="Calibri" w:hAnsiTheme="minorHAnsi" w:cstheme="minorHAnsi"/>
              </w:rPr>
            </w:pPr>
            <w:r>
              <w:rPr>
                <w:rFonts w:asciiTheme="minorHAnsi" w:eastAsia="Calibri" w:hAnsiTheme="minorHAnsi" w:cstheme="minorHAnsi"/>
              </w:rPr>
              <w:t xml:space="preserve">Explore </w:t>
            </w:r>
          </w:p>
          <w:p w:rsidR="00FD09D5" w:rsidRPr="00FD09D5" w:rsidRDefault="00FD09D5" w:rsidP="00FD09D5">
            <w:pPr>
              <w:widowControl w:val="0"/>
              <w:spacing w:before="240" w:after="240" w:line="240" w:lineRule="auto"/>
              <w:rPr>
                <w:rFonts w:asciiTheme="minorHAnsi" w:eastAsia="Calibri" w:hAnsiTheme="minorHAnsi" w:cstheme="minorHAnsi"/>
              </w:rPr>
            </w:pPr>
            <w:r>
              <w:rPr>
                <w:rFonts w:asciiTheme="minorHAnsi" w:eastAsia="Calibri" w:hAnsiTheme="minorHAnsi" w:cstheme="minorHAnsi"/>
              </w:rPr>
              <w:t xml:space="preserve">Hypothesis </w:t>
            </w:r>
          </w:p>
        </w:tc>
      </w:tr>
      <w:tr w:rsidR="00DC15C5" w:rsidRPr="00FD09D5" w:rsidTr="00FD09D5">
        <w:trPr>
          <w:trHeight w:val="560"/>
        </w:trPr>
        <w:tc>
          <w:tcPr>
            <w:tcW w:w="2967" w:type="dxa"/>
            <w:gridSpan w:val="2"/>
            <w:shd w:val="clear" w:color="auto" w:fill="auto"/>
            <w:tcMar>
              <w:top w:w="100" w:type="dxa"/>
              <w:left w:w="100" w:type="dxa"/>
              <w:bottom w:w="100" w:type="dxa"/>
              <w:right w:w="100" w:type="dxa"/>
            </w:tcMar>
          </w:tcPr>
          <w:p w:rsidR="00DC15C5" w:rsidRPr="00FD09D5" w:rsidRDefault="00DC15C5" w:rsidP="00FD09D5">
            <w:pPr>
              <w:widowControl w:val="0"/>
              <w:spacing w:before="240" w:after="240" w:line="240" w:lineRule="auto"/>
              <w:rPr>
                <w:rFonts w:asciiTheme="minorHAnsi" w:eastAsia="Calibri" w:hAnsiTheme="minorHAnsi" w:cstheme="minorHAnsi"/>
                <w:b/>
              </w:rPr>
            </w:pPr>
            <w:r w:rsidRPr="00FD09D5">
              <w:rPr>
                <w:rFonts w:asciiTheme="minorHAnsi" w:eastAsia="Calibri" w:hAnsiTheme="minorHAnsi" w:cstheme="minorHAnsi"/>
                <w:b/>
              </w:rPr>
              <w:lastRenderedPageBreak/>
              <w:t>Language and/or communication skills:</w:t>
            </w:r>
            <w:r w:rsidRPr="00FD09D5">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 xml:space="preserve">Healthy </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Food</w:t>
            </w:r>
          </w:p>
          <w:p w:rsidR="00DC15C5" w:rsidRPr="00FD09D5" w:rsidRDefault="00DC15C5" w:rsidP="00FD09D5">
            <w:pPr>
              <w:widowControl w:val="0"/>
              <w:spacing w:before="240" w:after="240" w:line="240" w:lineRule="auto"/>
              <w:rPr>
                <w:rFonts w:asciiTheme="minorHAnsi" w:eastAsia="Calibri" w:hAnsiTheme="minorHAnsi" w:cstheme="minorHAnsi"/>
              </w:rPr>
            </w:pPr>
          </w:p>
        </w:tc>
        <w:tc>
          <w:tcPr>
            <w:tcW w:w="4111" w:type="dxa"/>
            <w:shd w:val="clear" w:color="auto" w:fill="auto"/>
            <w:tcMar>
              <w:top w:w="100" w:type="dxa"/>
              <w:left w:w="100" w:type="dxa"/>
              <w:bottom w:w="100" w:type="dxa"/>
              <w:right w:w="100" w:type="dxa"/>
            </w:tcMar>
          </w:tcPr>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Food chain</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Links</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 xml:space="preserve">Energy </w:t>
            </w:r>
          </w:p>
        </w:tc>
        <w:tc>
          <w:tcPr>
            <w:tcW w:w="2977" w:type="dxa"/>
            <w:shd w:val="clear" w:color="auto" w:fill="auto"/>
            <w:tcMar>
              <w:top w:w="100" w:type="dxa"/>
              <w:left w:w="100" w:type="dxa"/>
              <w:bottom w:w="100" w:type="dxa"/>
              <w:right w:w="100" w:type="dxa"/>
            </w:tcMar>
          </w:tcPr>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Balanced</w:t>
            </w:r>
          </w:p>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Food web</w:t>
            </w:r>
          </w:p>
        </w:tc>
      </w:tr>
      <w:tr w:rsidR="00DC15C5" w:rsidRPr="00FD09D5" w:rsidTr="00FD09D5">
        <w:trPr>
          <w:trHeight w:val="560"/>
        </w:trPr>
        <w:tc>
          <w:tcPr>
            <w:tcW w:w="2967" w:type="dxa"/>
            <w:gridSpan w:val="2"/>
            <w:shd w:val="clear" w:color="auto" w:fill="auto"/>
            <w:tcMar>
              <w:top w:w="100" w:type="dxa"/>
              <w:left w:w="100" w:type="dxa"/>
              <w:bottom w:w="100" w:type="dxa"/>
              <w:right w:w="100" w:type="dxa"/>
            </w:tcMar>
          </w:tcPr>
          <w:p w:rsidR="00DC15C5" w:rsidRPr="00FD09D5" w:rsidRDefault="00DC15C5" w:rsidP="00FD09D5">
            <w:pPr>
              <w:widowControl w:val="0"/>
              <w:spacing w:line="240" w:lineRule="auto"/>
              <w:rPr>
                <w:rFonts w:asciiTheme="minorHAnsi" w:hAnsiTheme="minorHAnsi" w:cstheme="minorHAnsi"/>
              </w:rPr>
            </w:pPr>
            <w:r w:rsidRPr="00FD09D5">
              <w:rPr>
                <w:rFonts w:asciiTheme="minorHAnsi" w:eastAsia="Calibri" w:hAnsiTheme="minorHAnsi" w:cstheme="minorHAnsi"/>
                <w:b/>
              </w:rPr>
              <w:t>Curricular Links</w:t>
            </w:r>
          </w:p>
        </w:tc>
        <w:tc>
          <w:tcPr>
            <w:tcW w:w="11057" w:type="dxa"/>
            <w:gridSpan w:val="3"/>
            <w:shd w:val="clear" w:color="auto" w:fill="auto"/>
            <w:tcMar>
              <w:top w:w="100" w:type="dxa"/>
              <w:left w:w="100" w:type="dxa"/>
              <w:bottom w:w="100" w:type="dxa"/>
              <w:right w:w="100" w:type="dxa"/>
            </w:tcMar>
          </w:tcPr>
          <w:p w:rsidR="00DC15C5" w:rsidRPr="00FD09D5" w:rsidRDefault="00DC15C5" w:rsidP="00FD09D5">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 xml:space="preserve"> PSHCE, life skills, </w:t>
            </w:r>
          </w:p>
        </w:tc>
      </w:tr>
    </w:tbl>
    <w:p w:rsidR="0023311C" w:rsidRPr="00FD09D5" w:rsidRDefault="0023311C" w:rsidP="00FD09D5">
      <w:pPr>
        <w:spacing w:line="240" w:lineRule="auto"/>
        <w:jc w:val="center"/>
        <w:rPr>
          <w:rFonts w:asciiTheme="minorHAnsi" w:hAnsiTheme="minorHAnsi" w:cstheme="minorHAnsi"/>
        </w:rPr>
      </w:pPr>
    </w:p>
    <w:sectPr w:rsidR="0023311C" w:rsidRPr="00FD09D5"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85D"/>
    <w:multiLevelType w:val="hybridMultilevel"/>
    <w:tmpl w:val="73E8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12362E"/>
    <w:rsid w:val="0023311C"/>
    <w:rsid w:val="0055043D"/>
    <w:rsid w:val="009A480B"/>
    <w:rsid w:val="00B677A8"/>
    <w:rsid w:val="00C957DD"/>
    <w:rsid w:val="00DC15C5"/>
    <w:rsid w:val="00FD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ANorris.312</cp:lastModifiedBy>
  <cp:revision>2</cp:revision>
  <dcterms:created xsi:type="dcterms:W3CDTF">2023-05-23T10:09:00Z</dcterms:created>
  <dcterms:modified xsi:type="dcterms:W3CDTF">2023-05-23T10:09:00Z</dcterms:modified>
</cp:coreProperties>
</file>