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AA0" w:rsidRDefault="00FB5AA0" w:rsidP="00FB5AA0">
      <w:pPr>
        <w:spacing w:before="240" w:after="240"/>
        <w:jc w:val="center"/>
        <w:rPr>
          <w:rFonts w:ascii="Calibri" w:eastAsia="Calibri" w:hAnsi="Calibri" w:cs="Calibri"/>
          <w:b/>
          <w:color w:val="5A5A5A"/>
          <w:sz w:val="24"/>
          <w:szCs w:val="24"/>
          <w:u w:val="single"/>
          <w:shd w:val="clear" w:color="auto" w:fill="FFF8DC"/>
        </w:rPr>
      </w:pPr>
      <w:r>
        <w:rPr>
          <w:rFonts w:ascii="Calibri" w:eastAsia="Calibri" w:hAnsi="Calibri" w:cs="Calibri"/>
          <w:b/>
          <w:sz w:val="24"/>
          <w:szCs w:val="24"/>
          <w:u w:val="single"/>
        </w:rPr>
        <w:t xml:space="preserve">KS4 Cycle 1 Spring 1           Food tech/Healthy living            Food safety </w:t>
      </w:r>
    </w:p>
    <w:p w:rsidR="00FB5AA0" w:rsidRPr="008A4EE0" w:rsidRDefault="00FB5AA0" w:rsidP="00FB5AA0">
      <w:pPr>
        <w:rPr>
          <w:rFonts w:ascii="Calibri" w:eastAsia="Calibri" w:hAnsi="Calibri" w:cs="Calibri"/>
        </w:rPr>
      </w:pPr>
    </w:p>
    <w:tbl>
      <w:tblPr>
        <w:tblW w:w="12758" w:type="dxa"/>
        <w:tblInd w:w="-8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16"/>
        <w:gridCol w:w="2265"/>
        <w:gridCol w:w="2207"/>
        <w:gridCol w:w="3261"/>
        <w:gridCol w:w="2409"/>
      </w:tblGrid>
      <w:tr w:rsidR="00FB5AA0" w:rsidRPr="008A4EE0" w:rsidTr="00FB5AA0">
        <w:trPr>
          <w:trHeight w:val="560"/>
        </w:trPr>
        <w:tc>
          <w:tcPr>
            <w:tcW w:w="2616" w:type="dxa"/>
            <w:shd w:val="clear" w:color="auto" w:fill="auto"/>
            <w:tcMar>
              <w:top w:w="100" w:type="dxa"/>
              <w:left w:w="100" w:type="dxa"/>
              <w:bottom w:w="100" w:type="dxa"/>
              <w:right w:w="100" w:type="dxa"/>
            </w:tcMar>
          </w:tcPr>
          <w:p w:rsidR="00FB5AA0" w:rsidRPr="008A4EE0" w:rsidRDefault="00FB5AA0" w:rsidP="00097B5D">
            <w:pPr>
              <w:widowControl w:val="0"/>
              <w:spacing w:line="240" w:lineRule="auto"/>
              <w:jc w:val="center"/>
              <w:rPr>
                <w:rFonts w:ascii="Calibri" w:eastAsia="Calibri" w:hAnsi="Calibri" w:cs="Calibri"/>
              </w:rPr>
            </w:pPr>
            <w:r w:rsidRPr="008A4EE0">
              <w:rPr>
                <w:rFonts w:ascii="Calibri" w:eastAsia="Calibri" w:hAnsi="Calibri" w:cs="Calibri"/>
                <w:noProof/>
                <w:lang w:val="en-GB"/>
              </w:rPr>
              <w:drawing>
                <wp:inline distT="0" distB="0" distL="114300" distR="114300" wp14:anchorId="1843EBC7" wp14:editId="00B901C5">
                  <wp:extent cx="717036" cy="72108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7036" cy="721088"/>
                          </a:xfrm>
                          <a:prstGeom prst="rect">
                            <a:avLst/>
                          </a:prstGeom>
                          <a:ln/>
                        </pic:spPr>
                      </pic:pic>
                    </a:graphicData>
                  </a:graphic>
                </wp:inline>
              </w:drawing>
            </w:r>
          </w:p>
        </w:tc>
        <w:tc>
          <w:tcPr>
            <w:tcW w:w="2265" w:type="dxa"/>
            <w:shd w:val="clear" w:color="auto" w:fill="auto"/>
            <w:tcMar>
              <w:top w:w="100" w:type="dxa"/>
              <w:left w:w="100" w:type="dxa"/>
              <w:bottom w:w="100" w:type="dxa"/>
              <w:right w:w="100" w:type="dxa"/>
            </w:tcMar>
          </w:tcPr>
          <w:p w:rsidR="00FB5AA0" w:rsidRPr="008A4EE0" w:rsidRDefault="00FB5AA0" w:rsidP="00097B5D">
            <w:pPr>
              <w:widowControl w:val="0"/>
              <w:pBdr>
                <w:top w:val="nil"/>
                <w:left w:val="nil"/>
                <w:bottom w:val="nil"/>
                <w:right w:val="nil"/>
                <w:between w:val="nil"/>
              </w:pBdr>
              <w:spacing w:line="240" w:lineRule="auto"/>
              <w:rPr>
                <w:rFonts w:ascii="Calibri" w:eastAsia="Calibri" w:hAnsi="Calibri" w:cs="Calibri"/>
                <w:b/>
              </w:rPr>
            </w:pPr>
            <w:r w:rsidRPr="008A4EE0">
              <w:rPr>
                <w:rFonts w:ascii="Calibri" w:eastAsia="Calibri" w:hAnsi="Calibri" w:cs="Calibri"/>
              </w:rPr>
              <w:t xml:space="preserve">    </w:t>
            </w:r>
            <w:r w:rsidRPr="008A4EE0">
              <w:rPr>
                <w:rFonts w:ascii="Calibri" w:eastAsia="Calibri" w:hAnsi="Calibri" w:cs="Calibri"/>
                <w:b/>
              </w:rPr>
              <w:t>Pathway 1</w:t>
            </w:r>
          </w:p>
        </w:tc>
        <w:tc>
          <w:tcPr>
            <w:tcW w:w="2207" w:type="dxa"/>
            <w:shd w:val="clear" w:color="auto" w:fill="auto"/>
            <w:tcMar>
              <w:top w:w="100" w:type="dxa"/>
              <w:left w:w="100" w:type="dxa"/>
              <w:bottom w:w="100" w:type="dxa"/>
              <w:right w:w="100" w:type="dxa"/>
            </w:tcMar>
          </w:tcPr>
          <w:p w:rsidR="00FB5AA0" w:rsidRPr="008A4EE0" w:rsidRDefault="00FB5AA0" w:rsidP="00097B5D">
            <w:pPr>
              <w:widowControl w:val="0"/>
              <w:spacing w:line="240" w:lineRule="auto"/>
              <w:rPr>
                <w:rFonts w:ascii="Calibri" w:eastAsia="Calibri" w:hAnsi="Calibri" w:cs="Calibri"/>
                <w:b/>
              </w:rPr>
            </w:pPr>
            <w:r w:rsidRPr="008A4EE0">
              <w:rPr>
                <w:rFonts w:ascii="Calibri" w:eastAsia="Calibri" w:hAnsi="Calibri" w:cs="Calibri"/>
                <w:b/>
              </w:rPr>
              <w:t>Food Tech</w:t>
            </w:r>
          </w:p>
          <w:p w:rsidR="00FB5AA0" w:rsidRPr="008A4EE0" w:rsidRDefault="00FB5AA0" w:rsidP="00097B5D">
            <w:pPr>
              <w:widowControl w:val="0"/>
              <w:spacing w:line="240" w:lineRule="auto"/>
              <w:rPr>
                <w:rFonts w:ascii="Calibri" w:eastAsia="Calibri" w:hAnsi="Calibri" w:cs="Calibri"/>
                <w:b/>
              </w:rPr>
            </w:pPr>
            <w:r w:rsidRPr="008A4EE0">
              <w:rPr>
                <w:rFonts w:ascii="Calibri" w:eastAsia="Calibri" w:hAnsi="Calibri" w:cs="Calibri"/>
                <w:b/>
              </w:rPr>
              <w:t xml:space="preserve">KS4 </w:t>
            </w:r>
          </w:p>
          <w:p w:rsidR="00FB5AA0" w:rsidRPr="008A4EE0" w:rsidRDefault="00FB5AA0" w:rsidP="00097B5D">
            <w:pPr>
              <w:widowControl w:val="0"/>
              <w:spacing w:line="240" w:lineRule="auto"/>
              <w:rPr>
                <w:rFonts w:ascii="Calibri" w:eastAsia="Calibri" w:hAnsi="Calibri" w:cs="Calibri"/>
                <w:i/>
              </w:rPr>
            </w:pPr>
            <w:r w:rsidRPr="008A4EE0">
              <w:rPr>
                <w:rFonts w:ascii="Calibri" w:eastAsia="Calibri" w:hAnsi="Calibri" w:cs="Calibri"/>
                <w:b/>
              </w:rPr>
              <w:t xml:space="preserve">Cycle 1 </w:t>
            </w:r>
          </w:p>
        </w:tc>
        <w:tc>
          <w:tcPr>
            <w:tcW w:w="5670" w:type="dxa"/>
            <w:gridSpan w:val="2"/>
            <w:shd w:val="clear" w:color="auto" w:fill="auto"/>
            <w:tcMar>
              <w:top w:w="100" w:type="dxa"/>
              <w:left w:w="100" w:type="dxa"/>
              <w:bottom w:w="100" w:type="dxa"/>
              <w:right w:w="100" w:type="dxa"/>
            </w:tcMar>
          </w:tcPr>
          <w:p w:rsidR="00FB5AA0" w:rsidRPr="008A4EE0" w:rsidRDefault="00FB5AA0" w:rsidP="00097B5D">
            <w:pPr>
              <w:widowControl w:val="0"/>
              <w:spacing w:line="240" w:lineRule="auto"/>
              <w:rPr>
                <w:rFonts w:ascii="Calibri" w:eastAsia="Calibri" w:hAnsi="Calibri" w:cs="Calibri"/>
                <w:b/>
              </w:rPr>
            </w:pPr>
            <w:r w:rsidRPr="008A4EE0">
              <w:rPr>
                <w:rFonts w:ascii="Calibri" w:eastAsia="Calibri" w:hAnsi="Calibri" w:cs="Calibri"/>
                <w:b/>
              </w:rPr>
              <w:t xml:space="preserve">Spring 1 </w:t>
            </w:r>
          </w:p>
          <w:p w:rsidR="00FB5AA0" w:rsidRPr="008A4EE0" w:rsidRDefault="00FB5AA0" w:rsidP="00097B5D">
            <w:pPr>
              <w:widowControl w:val="0"/>
              <w:spacing w:line="240" w:lineRule="auto"/>
              <w:rPr>
                <w:rFonts w:ascii="Calibri" w:eastAsia="Calibri" w:hAnsi="Calibri" w:cs="Calibri"/>
                <w:b/>
              </w:rPr>
            </w:pPr>
            <w:r w:rsidRPr="008A4EE0">
              <w:rPr>
                <w:rFonts w:ascii="Calibri" w:eastAsia="Calibri" w:hAnsi="Calibri" w:cs="Calibri"/>
                <w:b/>
              </w:rPr>
              <w:t>Food Safety</w:t>
            </w:r>
          </w:p>
        </w:tc>
      </w:tr>
      <w:tr w:rsidR="00FB5AA0" w:rsidRPr="008A4EE0" w:rsidTr="00FB5AA0">
        <w:trPr>
          <w:trHeight w:val="560"/>
        </w:trPr>
        <w:tc>
          <w:tcPr>
            <w:tcW w:w="12758" w:type="dxa"/>
            <w:gridSpan w:val="5"/>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b/>
              </w:rPr>
              <w:t xml:space="preserve">Learning Intention:  </w:t>
            </w:r>
            <w:r w:rsidRPr="008A4EE0">
              <w:rPr>
                <w:rFonts w:ascii="Calibri" w:eastAsia="Calibri" w:hAnsi="Calibri" w:cs="Calibri"/>
              </w:rPr>
              <w:t xml:space="preserve">Pupils will learn the importance of handwashing prior to starting any handling of food. Pupils will explore and learn about how to keep safe when cooking in the kitchen. This will include </w:t>
            </w:r>
            <w:proofErr w:type="gramStart"/>
            <w:r w:rsidRPr="008A4EE0">
              <w:rPr>
                <w:rFonts w:ascii="Calibri" w:eastAsia="Calibri" w:hAnsi="Calibri" w:cs="Calibri"/>
              </w:rPr>
              <w:t>learning  about</w:t>
            </w:r>
            <w:proofErr w:type="gramEnd"/>
            <w:r w:rsidRPr="008A4EE0">
              <w:rPr>
                <w:rFonts w:ascii="Calibri" w:eastAsia="Calibri" w:hAnsi="Calibri" w:cs="Calibri"/>
              </w:rPr>
              <w:t xml:space="preserve"> common dangers in the kitchen and how to keep safe. Pupils will learn a variety of basic cooking/preparation skills in the kitchen and how to carry these out </w:t>
            </w:r>
            <w:proofErr w:type="spellStart"/>
            <w:r w:rsidRPr="008A4EE0">
              <w:rPr>
                <w:rFonts w:ascii="Calibri" w:eastAsia="Calibri" w:hAnsi="Calibri" w:cs="Calibri"/>
              </w:rPr>
              <w:t>saely</w:t>
            </w:r>
            <w:proofErr w:type="spellEnd"/>
            <w:r w:rsidRPr="008A4EE0">
              <w:rPr>
                <w:rFonts w:ascii="Calibri" w:eastAsia="Calibri" w:hAnsi="Calibri" w:cs="Calibri"/>
              </w:rPr>
              <w:t xml:space="preserve">.  Pupils will learn what to do if there is an accident in the </w:t>
            </w:r>
            <w:proofErr w:type="gramStart"/>
            <w:r w:rsidRPr="008A4EE0">
              <w:rPr>
                <w:rFonts w:ascii="Calibri" w:eastAsia="Calibri" w:hAnsi="Calibri" w:cs="Calibri"/>
              </w:rPr>
              <w:t>kitchen .</w:t>
            </w:r>
            <w:proofErr w:type="gramEnd"/>
          </w:p>
        </w:tc>
      </w:tr>
      <w:tr w:rsidR="00FB5AA0" w:rsidRPr="008A4EE0" w:rsidTr="00FB5AA0">
        <w:trPr>
          <w:trHeight w:val="560"/>
        </w:trPr>
        <w:tc>
          <w:tcPr>
            <w:tcW w:w="4881" w:type="dxa"/>
            <w:gridSpan w:val="2"/>
            <w:shd w:val="clear" w:color="auto" w:fill="auto"/>
            <w:tcMar>
              <w:top w:w="100" w:type="dxa"/>
              <w:left w:w="100" w:type="dxa"/>
              <w:bottom w:w="100" w:type="dxa"/>
              <w:right w:w="100" w:type="dxa"/>
            </w:tcMar>
          </w:tcPr>
          <w:p w:rsidR="00FB5AA0" w:rsidRPr="008A4EE0" w:rsidRDefault="00FB5AA0" w:rsidP="00097B5D">
            <w:pPr>
              <w:widowControl w:val="0"/>
              <w:spacing w:line="240" w:lineRule="auto"/>
              <w:rPr>
                <w:rFonts w:ascii="Calibri" w:eastAsia="Calibri" w:hAnsi="Calibri" w:cs="Calibri"/>
                <w:b/>
              </w:rPr>
            </w:pPr>
            <w:r w:rsidRPr="008A4EE0">
              <w:rPr>
                <w:rFonts w:ascii="Calibri" w:eastAsia="Calibri" w:hAnsi="Calibri" w:cs="Calibri"/>
                <w:b/>
              </w:rPr>
              <w:t xml:space="preserve">Key knowledge that should be learned during this </w:t>
            </w:r>
            <w:proofErr w:type="spellStart"/>
            <w:r w:rsidRPr="008A4EE0">
              <w:rPr>
                <w:rFonts w:ascii="Calibri" w:eastAsia="Calibri" w:hAnsi="Calibri" w:cs="Calibri"/>
                <w:b/>
              </w:rPr>
              <w:t>SoW</w:t>
            </w:r>
            <w:proofErr w:type="spellEnd"/>
            <w:r w:rsidRPr="008A4EE0">
              <w:rPr>
                <w:rFonts w:ascii="Calibri" w:eastAsia="Calibri" w:hAnsi="Calibri" w:cs="Calibri"/>
                <w:b/>
              </w:rPr>
              <w:t xml:space="preserve"> </w:t>
            </w:r>
          </w:p>
        </w:tc>
        <w:tc>
          <w:tcPr>
            <w:tcW w:w="2207"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All</w:t>
            </w:r>
          </w:p>
        </w:tc>
        <w:tc>
          <w:tcPr>
            <w:tcW w:w="3261" w:type="dxa"/>
            <w:shd w:val="clear" w:color="auto" w:fill="auto"/>
            <w:tcMar>
              <w:top w:w="100" w:type="dxa"/>
              <w:left w:w="100" w:type="dxa"/>
              <w:bottom w:w="100" w:type="dxa"/>
              <w:right w:w="100" w:type="dxa"/>
            </w:tcMar>
          </w:tcPr>
          <w:p w:rsidR="00FB5AA0" w:rsidRPr="008A4EE0" w:rsidRDefault="00FB5AA0" w:rsidP="00097B5D">
            <w:pPr>
              <w:widowControl w:val="0"/>
              <w:spacing w:line="240" w:lineRule="auto"/>
              <w:rPr>
                <w:rFonts w:ascii="Calibri" w:eastAsia="Calibri" w:hAnsi="Calibri" w:cs="Calibri"/>
              </w:rPr>
            </w:pPr>
            <w:r w:rsidRPr="008A4EE0">
              <w:rPr>
                <w:rFonts w:ascii="Calibri" w:eastAsia="Calibri" w:hAnsi="Calibri" w:cs="Calibri"/>
              </w:rPr>
              <w:t>Most</w:t>
            </w:r>
          </w:p>
        </w:tc>
        <w:tc>
          <w:tcPr>
            <w:tcW w:w="2409" w:type="dxa"/>
            <w:shd w:val="clear" w:color="auto" w:fill="auto"/>
            <w:tcMar>
              <w:top w:w="100" w:type="dxa"/>
              <w:left w:w="100" w:type="dxa"/>
              <w:bottom w:w="100" w:type="dxa"/>
              <w:right w:w="100" w:type="dxa"/>
            </w:tcMar>
          </w:tcPr>
          <w:p w:rsidR="00FB5AA0" w:rsidRPr="008A4EE0" w:rsidRDefault="00FB5AA0" w:rsidP="00097B5D">
            <w:pPr>
              <w:widowControl w:val="0"/>
              <w:spacing w:line="240" w:lineRule="auto"/>
              <w:rPr>
                <w:rFonts w:ascii="Calibri" w:eastAsia="Calibri" w:hAnsi="Calibri" w:cs="Calibri"/>
              </w:rPr>
            </w:pPr>
            <w:r w:rsidRPr="008A4EE0">
              <w:rPr>
                <w:rFonts w:ascii="Calibri" w:eastAsia="Calibri" w:hAnsi="Calibri" w:cs="Calibri"/>
              </w:rPr>
              <w:t>Some</w:t>
            </w:r>
          </w:p>
        </w:tc>
      </w:tr>
      <w:tr w:rsidR="00FB5AA0" w:rsidRPr="008A4EE0" w:rsidTr="00FB5AA0">
        <w:trPr>
          <w:trHeight w:val="560"/>
        </w:trPr>
        <w:tc>
          <w:tcPr>
            <w:tcW w:w="4881" w:type="dxa"/>
            <w:gridSpan w:val="2"/>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b/>
              </w:rPr>
              <w:t>Concept:</w:t>
            </w:r>
            <w:r w:rsidRPr="008A4EE0">
              <w:rPr>
                <w:rFonts w:ascii="Calibri" w:eastAsia="Calibri" w:hAnsi="Calibri" w:cs="Calibri"/>
              </w:rPr>
              <w:t xml:space="preserve"> </w:t>
            </w:r>
          </w:p>
        </w:tc>
        <w:tc>
          <w:tcPr>
            <w:tcW w:w="2207"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That with support they can help cook simple foods. </w:t>
            </w:r>
          </w:p>
        </w:tc>
        <w:tc>
          <w:tcPr>
            <w:tcW w:w="3261"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That they can prepare simple foods themselves and know how to keep safe whilst doing so. </w:t>
            </w:r>
          </w:p>
        </w:tc>
        <w:tc>
          <w:tcPr>
            <w:tcW w:w="2409"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That they can cook some things for themselves now they are getting older. That they must ask permission before beginning to cook. </w:t>
            </w:r>
          </w:p>
        </w:tc>
      </w:tr>
      <w:tr w:rsidR="00FB5AA0" w:rsidRPr="008A4EE0" w:rsidTr="00FB5AA0">
        <w:trPr>
          <w:trHeight w:val="560"/>
        </w:trPr>
        <w:tc>
          <w:tcPr>
            <w:tcW w:w="4881" w:type="dxa"/>
            <w:gridSpan w:val="2"/>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b/>
              </w:rPr>
            </w:pPr>
            <w:r w:rsidRPr="008A4EE0">
              <w:rPr>
                <w:rFonts w:ascii="Calibri" w:eastAsia="Calibri" w:hAnsi="Calibri" w:cs="Calibri"/>
                <w:b/>
              </w:rPr>
              <w:lastRenderedPageBreak/>
              <w:t>Knowledge:</w:t>
            </w:r>
            <w:r w:rsidRPr="008A4EE0">
              <w:rPr>
                <w:rFonts w:ascii="Calibri" w:eastAsia="Calibri" w:hAnsi="Calibri" w:cs="Calibri"/>
              </w:rPr>
              <w:t xml:space="preserve"> </w:t>
            </w:r>
          </w:p>
        </w:tc>
        <w:tc>
          <w:tcPr>
            <w:tcW w:w="2207"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That there are many dangers that can occur in a kitchen and how to keep </w:t>
            </w:r>
            <w:proofErr w:type="spellStart"/>
            <w:proofErr w:type="gramStart"/>
            <w:r w:rsidRPr="008A4EE0">
              <w:rPr>
                <w:rFonts w:ascii="Calibri" w:eastAsia="Calibri" w:hAnsi="Calibri" w:cs="Calibri"/>
              </w:rPr>
              <w:t>self safe</w:t>
            </w:r>
            <w:proofErr w:type="spellEnd"/>
            <w:proofErr w:type="gramEnd"/>
            <w:r w:rsidRPr="008A4EE0">
              <w:rPr>
                <w:rFonts w:ascii="Calibri" w:eastAsia="Calibri" w:hAnsi="Calibri" w:cs="Calibri"/>
              </w:rPr>
              <w:t xml:space="preserve">. </w:t>
            </w:r>
          </w:p>
        </w:tc>
        <w:tc>
          <w:tcPr>
            <w:tcW w:w="3261"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That they are </w:t>
            </w:r>
            <w:proofErr w:type="spellStart"/>
            <w:r w:rsidRPr="008A4EE0">
              <w:rPr>
                <w:rFonts w:ascii="Calibri" w:eastAsia="Calibri" w:hAnsi="Calibri" w:cs="Calibri"/>
              </w:rPr>
              <w:t>read</w:t>
            </w:r>
            <w:proofErr w:type="spellEnd"/>
            <w:r w:rsidRPr="008A4EE0">
              <w:rPr>
                <w:rFonts w:ascii="Calibri" w:eastAsia="Calibri" w:hAnsi="Calibri" w:cs="Calibri"/>
              </w:rPr>
              <w:t xml:space="preserve"> and able to cook simple foods themselves. Understanding the dangers and how to keep </w:t>
            </w:r>
            <w:proofErr w:type="spellStart"/>
            <w:proofErr w:type="gramStart"/>
            <w:r w:rsidRPr="008A4EE0">
              <w:rPr>
                <w:rFonts w:ascii="Calibri" w:eastAsia="Calibri" w:hAnsi="Calibri" w:cs="Calibri"/>
              </w:rPr>
              <w:t>self safe</w:t>
            </w:r>
            <w:proofErr w:type="spellEnd"/>
            <w:proofErr w:type="gramEnd"/>
            <w:r w:rsidRPr="008A4EE0">
              <w:rPr>
                <w:rFonts w:ascii="Calibri" w:eastAsia="Calibri" w:hAnsi="Calibri" w:cs="Calibri"/>
              </w:rPr>
              <w:t xml:space="preserve"> whilst cooking. </w:t>
            </w:r>
          </w:p>
        </w:tc>
        <w:tc>
          <w:tcPr>
            <w:tcW w:w="2409"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To know what to do if an accident happens and that they can be safe and try again learning from mistakes.  l</w:t>
            </w:r>
          </w:p>
        </w:tc>
      </w:tr>
      <w:tr w:rsidR="00FB5AA0" w:rsidRPr="008A4EE0" w:rsidTr="00FB5AA0">
        <w:trPr>
          <w:trHeight w:val="560"/>
        </w:trPr>
        <w:tc>
          <w:tcPr>
            <w:tcW w:w="4881" w:type="dxa"/>
            <w:gridSpan w:val="2"/>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b/>
              </w:rPr>
            </w:pPr>
            <w:r w:rsidRPr="008A4EE0">
              <w:rPr>
                <w:rFonts w:ascii="Calibri" w:eastAsia="Calibri" w:hAnsi="Calibri" w:cs="Calibri"/>
                <w:b/>
              </w:rPr>
              <w:t>Key Skills:</w:t>
            </w:r>
            <w:r w:rsidRPr="008A4EE0">
              <w:rPr>
                <w:rFonts w:ascii="Calibri" w:eastAsia="Calibri" w:hAnsi="Calibri" w:cs="Calibri"/>
              </w:rPr>
              <w:t xml:space="preserve"> </w:t>
            </w:r>
          </w:p>
        </w:tc>
        <w:tc>
          <w:tcPr>
            <w:tcW w:w="2207"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Find dangers in a kitchen </w:t>
            </w:r>
          </w:p>
        </w:tc>
        <w:tc>
          <w:tcPr>
            <w:tcW w:w="3261" w:type="dxa"/>
            <w:shd w:val="clear" w:color="auto" w:fill="auto"/>
            <w:tcMar>
              <w:top w:w="100" w:type="dxa"/>
              <w:left w:w="100" w:type="dxa"/>
              <w:bottom w:w="100" w:type="dxa"/>
              <w:right w:w="100" w:type="dxa"/>
            </w:tcMar>
          </w:tcPr>
          <w:p w:rsidR="00FB5AA0" w:rsidRPr="008A4EE0" w:rsidRDefault="00FB5AA0" w:rsidP="00097B5D">
            <w:pPr>
              <w:rPr>
                <w:rFonts w:ascii="Calibri" w:eastAsia="Calibri" w:hAnsi="Calibri" w:cs="Calibri"/>
              </w:rPr>
            </w:pPr>
            <w:r w:rsidRPr="008A4EE0">
              <w:rPr>
                <w:rFonts w:ascii="Calibri" w:eastAsia="Calibri" w:hAnsi="Calibri" w:cs="Calibri"/>
              </w:rPr>
              <w:t>Make hot drink safely  - tea, hot chocolate, cup of soup</w:t>
            </w:r>
          </w:p>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Use microwave to make porridge safely.  </w:t>
            </w:r>
          </w:p>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State ways to keep safe in kitchen </w:t>
            </w:r>
          </w:p>
        </w:tc>
        <w:tc>
          <w:tcPr>
            <w:tcW w:w="2409"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How to boil a kettle safely </w:t>
            </w:r>
          </w:p>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How to boil eggs in saucepan </w:t>
            </w:r>
          </w:p>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How to cook scrambled eggs in saucepan </w:t>
            </w:r>
          </w:p>
        </w:tc>
      </w:tr>
      <w:tr w:rsidR="00FB5AA0" w:rsidRPr="008A4EE0" w:rsidTr="00FB5AA0">
        <w:trPr>
          <w:trHeight w:val="560"/>
        </w:trPr>
        <w:tc>
          <w:tcPr>
            <w:tcW w:w="4881" w:type="dxa"/>
            <w:gridSpan w:val="2"/>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b/>
              </w:rPr>
            </w:pPr>
            <w:r w:rsidRPr="008A4EE0">
              <w:rPr>
                <w:rFonts w:ascii="Calibri" w:eastAsia="Calibri" w:hAnsi="Calibri" w:cs="Calibri"/>
                <w:b/>
              </w:rPr>
              <w:t>Language and/or communication skills:</w:t>
            </w:r>
            <w:r w:rsidRPr="008A4EE0">
              <w:rPr>
                <w:rFonts w:ascii="Calibri" w:eastAsia="Calibri" w:hAnsi="Calibri" w:cs="Calibri"/>
              </w:rPr>
              <w:t xml:space="preserve"> </w:t>
            </w:r>
          </w:p>
        </w:tc>
        <w:tc>
          <w:tcPr>
            <w:tcW w:w="2207"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Pupils will learn simple words they need to understand and use to keep safe in a kitchen - stop, wait, hot, slow </w:t>
            </w:r>
          </w:p>
        </w:tc>
        <w:tc>
          <w:tcPr>
            <w:tcW w:w="3261"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proofErr w:type="spellStart"/>
            <w:r w:rsidRPr="008A4EE0">
              <w:rPr>
                <w:rFonts w:ascii="Calibri" w:eastAsia="Calibri" w:hAnsi="Calibri" w:cs="Calibri"/>
              </w:rPr>
              <w:t>Pupis</w:t>
            </w:r>
            <w:proofErr w:type="spellEnd"/>
            <w:r w:rsidRPr="008A4EE0">
              <w:rPr>
                <w:rFonts w:ascii="Calibri" w:eastAsia="Calibri" w:hAnsi="Calibri" w:cs="Calibri"/>
              </w:rPr>
              <w:t xml:space="preserve"> be able to say what they are doing and use language to sequence the task - first, second, then, after, last.  Pupils will also understand and use words associated with cooking - microwave, kettle, boil, saucepan, gas, safe</w:t>
            </w:r>
          </w:p>
        </w:tc>
        <w:tc>
          <w:tcPr>
            <w:tcW w:w="2409" w:type="dxa"/>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Pupils will be able to describe what they have done and are doing. They will use language to consider safety aspects of cooking and how they can keep safe and react if needed to if </w:t>
            </w:r>
            <w:proofErr w:type="gramStart"/>
            <w:r w:rsidRPr="008A4EE0">
              <w:rPr>
                <w:rFonts w:ascii="Calibri" w:eastAsia="Calibri" w:hAnsi="Calibri" w:cs="Calibri"/>
              </w:rPr>
              <w:t>an  accident</w:t>
            </w:r>
            <w:proofErr w:type="gramEnd"/>
            <w:r w:rsidRPr="008A4EE0">
              <w:rPr>
                <w:rFonts w:ascii="Calibri" w:eastAsia="Calibri" w:hAnsi="Calibri" w:cs="Calibri"/>
              </w:rPr>
              <w:t xml:space="preserve"> does occur  </w:t>
            </w:r>
            <w:r w:rsidRPr="008A4EE0">
              <w:rPr>
                <w:rFonts w:ascii="Calibri" w:eastAsia="Calibri" w:hAnsi="Calibri" w:cs="Calibri"/>
              </w:rPr>
              <w:lastRenderedPageBreak/>
              <w:t xml:space="preserve">- accident, safety, help, burn, water. </w:t>
            </w:r>
          </w:p>
        </w:tc>
      </w:tr>
      <w:tr w:rsidR="00FB5AA0" w:rsidRPr="008A4EE0" w:rsidTr="00FB5AA0">
        <w:trPr>
          <w:trHeight w:val="560"/>
        </w:trPr>
        <w:tc>
          <w:tcPr>
            <w:tcW w:w="4881" w:type="dxa"/>
            <w:gridSpan w:val="2"/>
            <w:shd w:val="clear" w:color="auto" w:fill="auto"/>
            <w:tcMar>
              <w:top w:w="100" w:type="dxa"/>
              <w:left w:w="100" w:type="dxa"/>
              <w:bottom w:w="100" w:type="dxa"/>
              <w:right w:w="100" w:type="dxa"/>
            </w:tcMar>
          </w:tcPr>
          <w:p w:rsidR="00FB5AA0" w:rsidRPr="008A4EE0" w:rsidRDefault="00FB5AA0" w:rsidP="00097B5D">
            <w:pPr>
              <w:widowControl w:val="0"/>
              <w:spacing w:line="240" w:lineRule="auto"/>
              <w:rPr>
                <w:rFonts w:ascii="Calibri" w:eastAsia="Calibri" w:hAnsi="Calibri" w:cs="Calibri"/>
              </w:rPr>
            </w:pPr>
            <w:r w:rsidRPr="008A4EE0">
              <w:rPr>
                <w:rFonts w:ascii="Calibri" w:eastAsia="Calibri" w:hAnsi="Calibri" w:cs="Calibri"/>
                <w:b/>
              </w:rPr>
              <w:lastRenderedPageBreak/>
              <w:t>Curricular Links</w:t>
            </w:r>
          </w:p>
        </w:tc>
        <w:tc>
          <w:tcPr>
            <w:tcW w:w="7877" w:type="dxa"/>
            <w:gridSpan w:val="3"/>
            <w:shd w:val="clear" w:color="auto" w:fill="auto"/>
            <w:tcMar>
              <w:top w:w="100" w:type="dxa"/>
              <w:left w:w="100" w:type="dxa"/>
              <w:bottom w:w="100" w:type="dxa"/>
              <w:right w:w="100" w:type="dxa"/>
            </w:tcMar>
          </w:tcPr>
          <w:p w:rsidR="00FB5AA0" w:rsidRPr="008A4EE0" w:rsidRDefault="00FB5AA0" w:rsidP="00097B5D">
            <w:pPr>
              <w:widowControl w:val="0"/>
              <w:spacing w:before="240" w:after="240"/>
              <w:rPr>
                <w:rFonts w:ascii="Calibri" w:eastAsia="Calibri" w:hAnsi="Calibri" w:cs="Calibri"/>
              </w:rPr>
            </w:pPr>
            <w:r w:rsidRPr="008A4EE0">
              <w:rPr>
                <w:rFonts w:ascii="Calibri" w:eastAsia="Calibri" w:hAnsi="Calibri" w:cs="Calibri"/>
              </w:rPr>
              <w:t xml:space="preserve">PSHCE, Science </w:t>
            </w:r>
          </w:p>
        </w:tc>
      </w:tr>
    </w:tbl>
    <w:p w:rsidR="00EC5DE0" w:rsidRDefault="00EC5DE0">
      <w:bookmarkStart w:id="0" w:name="_GoBack"/>
      <w:bookmarkEnd w:id="0"/>
    </w:p>
    <w:sectPr w:rsidR="00EC5DE0" w:rsidSect="00FB5AA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A0"/>
    <w:rsid w:val="00EC5DE0"/>
    <w:rsid w:val="00FB5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D0CB1-F44F-4DBF-8F0F-6F12CA89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B5AA0"/>
    <w:pPr>
      <w:spacing w:after="0" w:line="276" w:lineRule="auto"/>
    </w:pPr>
    <w:rPr>
      <w:rFonts w:ascii="Arial" w:eastAsia="Arial" w:hAnsi="Arial" w:cs="Arial"/>
      <w:lang w:val="en"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333</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abolger.312</dc:creator>
  <cp:keywords/>
  <dc:description/>
  <cp:lastModifiedBy>abolger.312</cp:lastModifiedBy>
  <cp:revision>1</cp:revision>
  <dcterms:created xsi:type="dcterms:W3CDTF">2022-02-23T14:39:00Z</dcterms:created>
  <dcterms:modified xsi:type="dcterms:W3CDTF">2022-02-23T14:40:00Z</dcterms:modified>
</cp:coreProperties>
</file>