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Meadow High School</w:t>
      </w:r>
    </w:p>
    <w:p w:rsidR="00000000" w:rsidDel="00000000" w:rsidP="00000000" w:rsidRDefault="00000000" w:rsidRPr="00000000" w14:paraId="00000003">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Pr>
        <w:drawing>
          <wp:inline distB="0" distT="0" distL="0" distR="0">
            <wp:extent cx="1691640" cy="1706880"/>
            <wp:effectExtent b="0" l="0" r="0" t="0"/>
            <wp:docPr descr="Meadow Logo" id="6" name="image1.png"/>
            <a:graphic>
              <a:graphicData uri="http://schemas.openxmlformats.org/drawingml/2006/picture">
                <pic:pic>
                  <pic:nvPicPr>
                    <pic:cNvPr descr="Meadow Logo" id="0" name="image1.png"/>
                    <pic:cNvPicPr preferRelativeResize="0"/>
                  </pic:nvPicPr>
                  <pic:blipFill>
                    <a:blip r:embed="rId7"/>
                    <a:srcRect b="0" l="0" r="0" t="0"/>
                    <a:stretch>
                      <a:fillRect/>
                    </a:stretch>
                  </pic:blipFill>
                  <pic:spPr>
                    <a:xfrm>
                      <a:off x="0" y="0"/>
                      <a:ext cx="1691640" cy="17068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Arial" w:cs="Arial" w:eastAsia="Arial" w:hAnsi="Arial"/>
          <w:b w:val="1"/>
          <w:i w:val="0"/>
          <w:smallCaps w:val="0"/>
          <w:strike w:val="0"/>
          <w:color w:val="000000"/>
          <w:sz w:val="56"/>
          <w:szCs w:val="56"/>
          <w:u w:val="none"/>
          <w:vertAlign w:val="baseline"/>
        </w:rPr>
      </w:pPr>
      <w:r w:rsidDel="00000000" w:rsidR="00000000" w:rsidRPr="00000000">
        <w:rPr>
          <w:b w:val="1"/>
          <w:sz w:val="56"/>
          <w:szCs w:val="56"/>
          <w:rtl w:val="0"/>
        </w:rPr>
        <w:t xml:space="preserve">1.3 Exams - </w:t>
        <w:br w:type="textWrapping"/>
      </w: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Non-</w:t>
      </w:r>
      <w:r w:rsidDel="00000000" w:rsidR="00000000" w:rsidRPr="00000000">
        <w:rPr>
          <w:b w:val="1"/>
          <w:sz w:val="52"/>
          <w:szCs w:val="52"/>
          <w:rtl w:val="0"/>
        </w:rPr>
        <w:t xml:space="preserve">E</w:t>
      </w: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xamination Assessment (NEA</w:t>
      </w:r>
      <w:r w:rsidDel="00000000" w:rsidR="00000000" w:rsidRPr="00000000">
        <w:rPr>
          <w:b w:val="1"/>
          <w:sz w:val="52"/>
          <w:szCs w:val="52"/>
          <w:rtl w:val="0"/>
        </w:rPr>
        <w:t xml:space="preserve">)</w:t>
      </w: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 Policy</w:t>
        <w:br w:type="textWrapping"/>
      </w:r>
      <w:r w:rsidDel="00000000" w:rsidR="00000000" w:rsidRPr="00000000">
        <w:rPr>
          <w:rFonts w:ascii="Arial" w:cs="Arial" w:eastAsia="Arial" w:hAnsi="Arial"/>
          <w:b w:val="1"/>
          <w:i w:val="0"/>
          <w:smallCaps w:val="0"/>
          <w:strike w:val="0"/>
          <w:color w:val="000000"/>
          <w:sz w:val="56"/>
          <w:szCs w:val="56"/>
          <w:u w:val="none"/>
          <w:vertAlign w:val="baseline"/>
          <w:rtl w:val="0"/>
        </w:rPr>
        <w:t xml:space="preserve">20</w:t>
      </w:r>
      <w:r w:rsidDel="00000000" w:rsidR="00000000" w:rsidRPr="00000000">
        <w:rPr>
          <w:b w:val="1"/>
          <w:sz w:val="56"/>
          <w:szCs w:val="56"/>
          <w:rtl w:val="0"/>
        </w:rPr>
        <w:t xml:space="preserve">22</w:t>
      </w:r>
      <w:r w:rsidDel="00000000" w:rsidR="00000000" w:rsidRPr="00000000">
        <w:rPr>
          <w:rFonts w:ascii="Arial" w:cs="Arial" w:eastAsia="Arial" w:hAnsi="Arial"/>
          <w:b w:val="1"/>
          <w:i w:val="0"/>
          <w:smallCaps w:val="0"/>
          <w:strike w:val="0"/>
          <w:color w:val="000000"/>
          <w:sz w:val="56"/>
          <w:szCs w:val="56"/>
          <w:u w:val="none"/>
          <w:vertAlign w:val="baseline"/>
          <w:rtl w:val="0"/>
        </w:rPr>
        <w:t xml:space="preserve">-20</w:t>
      </w:r>
      <w:r w:rsidDel="00000000" w:rsidR="00000000" w:rsidRPr="00000000">
        <w:rPr>
          <w:b w:val="1"/>
          <w:sz w:val="56"/>
          <w:szCs w:val="56"/>
          <w:rtl w:val="0"/>
        </w:rPr>
        <w:t xml:space="preserve">23</w:t>
      </w:r>
      <w:r w:rsidDel="00000000" w:rsidR="00000000" w:rsidRPr="00000000">
        <w:rPr>
          <w:rtl w:val="0"/>
        </w:rPr>
      </w:r>
    </w:p>
    <w:p w:rsidR="00000000" w:rsidDel="00000000" w:rsidP="00000000" w:rsidRDefault="00000000" w:rsidRPr="00000000" w14:paraId="00000006">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i w:val="1"/>
          <w:sz w:val="22"/>
          <w:szCs w:val="22"/>
        </w:rPr>
      </w:pPr>
      <w:bookmarkStart w:colFirst="0" w:colLast="0" w:name="_heading=h.30j0zll" w:id="1"/>
      <w:bookmarkEnd w:id="1"/>
      <w:r w:rsidDel="00000000" w:rsidR="00000000" w:rsidRPr="00000000">
        <w:rPr>
          <w:i w:val="1"/>
          <w:sz w:val="22"/>
          <w:szCs w:val="22"/>
          <w:rtl w:val="0"/>
        </w:rPr>
        <w:t xml:space="preserve">This document is reviewed annually to ensure compliance with current regulations.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Policy Owner: Exams Department</w:t>
      </w:r>
    </w:p>
    <w:p w:rsidR="00000000" w:rsidDel="00000000" w:rsidP="00000000" w:rsidRDefault="00000000" w:rsidRPr="00000000" w14:paraId="0000000E">
      <w:pPr>
        <w:rPr/>
      </w:pPr>
      <w:r w:rsidDel="00000000" w:rsidR="00000000" w:rsidRPr="00000000">
        <w:rPr>
          <w:rtl w:val="0"/>
        </w:rPr>
        <w:t xml:space="preserve">Last Review:   February 2023</w:t>
      </w:r>
    </w:p>
    <w:p w:rsidR="00000000" w:rsidDel="00000000" w:rsidP="00000000" w:rsidRDefault="00000000" w:rsidRPr="00000000" w14:paraId="0000000F">
      <w:pPr>
        <w:rPr/>
      </w:pPr>
      <w:r w:rsidDel="00000000" w:rsidR="00000000" w:rsidRPr="00000000">
        <w:rPr>
          <w:rtl w:val="0"/>
        </w:rPr>
        <w:t xml:space="preserve">Next Review:   February 2024</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rPr>
          <w:sz w:val="24"/>
          <w:szCs w:val="24"/>
          <w:u w:val="single"/>
        </w:rPr>
      </w:pPr>
      <w:bookmarkStart w:colFirst="0" w:colLast="0" w:name="_heading=h.1fob9te" w:id="2"/>
      <w:bookmarkEnd w:id="2"/>
      <w:r w:rsidDel="00000000" w:rsidR="00000000" w:rsidRPr="00000000">
        <w:rPr>
          <w:sz w:val="24"/>
          <w:szCs w:val="24"/>
          <w:rtl w:val="0"/>
        </w:rPr>
        <w:t xml:space="preserve">What does this policy affect?</w:t>
        <w:br w:type="textWrapping"/>
        <w:br w:type="textWrapping"/>
      </w:r>
      <w:r w:rsidDel="00000000" w:rsidR="00000000" w:rsidRPr="00000000">
        <w:rPr>
          <w:b w:val="0"/>
          <w:sz w:val="24"/>
          <w:szCs w:val="24"/>
          <w:rtl w:val="0"/>
        </w:rPr>
        <w:t xml:space="preserve">This policy affects the delivery of subjects of GCE and GCSE qualifications which contain a component(s) of non-examination assessment.</w:t>
        <w:br w:type="textWrapping"/>
        <w:br w:type="textWrapping"/>
      </w:r>
      <w:r w:rsidDel="00000000" w:rsidR="00000000" w:rsidRPr="00000000">
        <w:rPr>
          <w:sz w:val="24"/>
          <w:szCs w:val="24"/>
          <w:u w:val="single"/>
          <w:rtl w:val="0"/>
        </w:rPr>
        <w:t xml:space="preserve">Purpose of the Policy</w:t>
      </w:r>
    </w:p>
    <w:p w:rsidR="00000000" w:rsidDel="00000000" w:rsidP="00000000" w:rsidRDefault="00000000" w:rsidRPr="00000000" w14:paraId="00000013">
      <w:pPr>
        <w:rPr>
          <w:sz w:val="24"/>
          <w:szCs w:val="24"/>
        </w:rPr>
      </w:pPr>
      <w:r w:rsidDel="00000000" w:rsidR="00000000" w:rsidRPr="00000000">
        <w:rPr>
          <w:sz w:val="24"/>
          <w:szCs w:val="24"/>
          <w:rtl w:val="0"/>
        </w:rPr>
        <w:t xml:space="preserve">This policy aims to:</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Cover procedures for planning and managing non-examination assessments</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Define staff roles and responsibilities with respect to non-examination assessments</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Manage risks associated with non-examination assessments</w:t>
      </w:r>
      <w:r w:rsidDel="00000000" w:rsidR="00000000" w:rsidRPr="00000000">
        <w:rPr>
          <w:rtl w:val="0"/>
        </w:rPr>
      </w:r>
    </w:p>
    <w:p w:rsidR="00000000" w:rsidDel="00000000" w:rsidP="00000000" w:rsidRDefault="00000000" w:rsidRPr="00000000" w14:paraId="00000017">
      <w:pPr>
        <w:pStyle w:val="Heading1"/>
        <w:rPr>
          <w:sz w:val="24"/>
          <w:szCs w:val="24"/>
          <w:u w:val="single"/>
        </w:rPr>
      </w:pPr>
      <w:bookmarkStart w:colFirst="0" w:colLast="0" w:name="_heading=h.2et92p0" w:id="3"/>
      <w:bookmarkEnd w:id="3"/>
      <w:r w:rsidDel="00000000" w:rsidR="00000000" w:rsidRPr="00000000">
        <w:rPr>
          <w:sz w:val="24"/>
          <w:szCs w:val="24"/>
          <w:u w:val="single"/>
          <w:rtl w:val="0"/>
        </w:rPr>
        <w:t xml:space="preserve">What are non-examination assessments ?</w:t>
      </w:r>
    </w:p>
    <w:p w:rsidR="00000000" w:rsidDel="00000000" w:rsidP="00000000" w:rsidRDefault="00000000" w:rsidRPr="00000000" w14:paraId="00000018">
      <w:pPr>
        <w:rPr>
          <w:sz w:val="24"/>
          <w:szCs w:val="24"/>
        </w:rPr>
      </w:pPr>
      <w:r w:rsidDel="00000000" w:rsidR="00000000" w:rsidRPr="00000000">
        <w:rPr>
          <w:sz w:val="24"/>
          <w:szCs w:val="24"/>
          <w:rtl w:val="0"/>
        </w:rPr>
        <w:t xml:space="preserve">Non-examination assessments measure subject-specific knowledge and skills that cannot be tested by timed written papers.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b w:val="1"/>
          <w:sz w:val="24"/>
          <w:szCs w:val="24"/>
          <w:u w:val="single"/>
        </w:rPr>
      </w:pPr>
      <w:r w:rsidDel="00000000" w:rsidR="00000000" w:rsidRPr="00000000">
        <w:rPr>
          <w:b w:val="1"/>
          <w:sz w:val="24"/>
          <w:szCs w:val="24"/>
          <w:u w:val="single"/>
          <w:rtl w:val="0"/>
        </w:rPr>
        <w:t xml:space="preserve">Roles and responsibilities </w:t>
      </w:r>
    </w:p>
    <w:p w:rsidR="00000000" w:rsidDel="00000000" w:rsidP="00000000" w:rsidRDefault="00000000" w:rsidRPr="00000000" w14:paraId="0000001B">
      <w:pPr>
        <w:rPr>
          <w:sz w:val="24"/>
          <w:szCs w:val="24"/>
        </w:rPr>
      </w:pPr>
      <w:r w:rsidDel="00000000" w:rsidR="00000000" w:rsidRPr="00000000">
        <w:rPr>
          <w:sz w:val="24"/>
          <w:szCs w:val="24"/>
          <w:rtl w:val="0"/>
        </w:rPr>
        <w:t xml:space="preserve">This section sets out the key responsibilities of staff in relation to non-examination assessments. For more detailed guidance on the requirements for conducting non-examination assessments, staff should read the JCQ guidance referred to above.</w:t>
        <w:br w:type="textWrapping"/>
      </w:r>
    </w:p>
    <w:p w:rsidR="00000000" w:rsidDel="00000000" w:rsidP="00000000" w:rsidRDefault="00000000" w:rsidRPr="00000000" w14:paraId="0000001C">
      <w:pPr>
        <w:rPr>
          <w:sz w:val="24"/>
          <w:szCs w:val="24"/>
          <w:u w:val="single"/>
        </w:rPr>
      </w:pPr>
      <w:r w:rsidDel="00000000" w:rsidR="00000000" w:rsidRPr="00000000">
        <w:rPr>
          <w:sz w:val="24"/>
          <w:szCs w:val="24"/>
          <w:u w:val="single"/>
          <w:rtl w:val="0"/>
        </w:rPr>
        <w:t xml:space="preserve">Head of Centre</w:t>
      </w:r>
    </w:p>
    <w:p w:rsidR="00000000" w:rsidDel="00000000" w:rsidP="00000000" w:rsidRDefault="00000000" w:rsidRPr="00000000" w14:paraId="0000001D">
      <w:pPr>
        <w:rPr>
          <w:sz w:val="24"/>
          <w:szCs w:val="24"/>
        </w:rPr>
      </w:pPr>
      <w:r w:rsidDel="00000000" w:rsidR="00000000" w:rsidRPr="00000000">
        <w:rPr>
          <w:sz w:val="24"/>
          <w:szCs w:val="24"/>
          <w:rtl w:val="0"/>
        </w:rPr>
        <w:t xml:space="preserve">In our school, the head of centre is </w:t>
      </w:r>
      <w:r w:rsidDel="00000000" w:rsidR="00000000" w:rsidRPr="00000000">
        <w:rPr>
          <w:color w:val="000000"/>
          <w:sz w:val="24"/>
          <w:szCs w:val="24"/>
          <w:rtl w:val="0"/>
        </w:rPr>
        <w:t xml:space="preserve">the </w:t>
      </w:r>
      <w:r w:rsidDel="00000000" w:rsidR="00000000" w:rsidRPr="00000000">
        <w:rPr>
          <w:sz w:val="24"/>
          <w:szCs w:val="24"/>
          <w:rtl w:val="0"/>
        </w:rPr>
        <w:t xml:space="preserve">Headteacher.</w:t>
      </w:r>
    </w:p>
    <w:p w:rsidR="00000000" w:rsidDel="00000000" w:rsidP="00000000" w:rsidRDefault="00000000" w:rsidRPr="00000000" w14:paraId="0000001E">
      <w:pPr>
        <w:rPr>
          <w:sz w:val="24"/>
          <w:szCs w:val="24"/>
        </w:rPr>
      </w:pPr>
      <w:r w:rsidDel="00000000" w:rsidR="00000000" w:rsidRPr="00000000">
        <w:rPr>
          <w:sz w:val="24"/>
          <w:szCs w:val="24"/>
          <w:rtl w:val="0"/>
        </w:rPr>
        <w:t xml:space="preserve">The Head of Centre is responsible for:</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vertAlign w:val="baseline"/>
        </w:rPr>
      </w:pPr>
      <w:r w:rsidDel="00000000" w:rsidR="00000000" w:rsidRPr="00000000">
        <w:rPr>
          <w:sz w:val="24"/>
          <w:szCs w:val="24"/>
          <w:rtl w:val="0"/>
        </w:rPr>
        <w:t xml:space="preserve">Returns an online Head of Centre Declaration at the time of the Nation</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al Centre Number Register Annual Update to confirm awareness of and that relevant centre staff are ad</w:t>
      </w:r>
      <w:r w:rsidDel="00000000" w:rsidR="00000000" w:rsidRPr="00000000">
        <w:rPr>
          <w:sz w:val="24"/>
          <w:szCs w:val="24"/>
          <w:rtl w:val="0"/>
        </w:rPr>
        <w:t xml:space="preserve">hering to the latest version of NEA.</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Ensuring that the centre’s non-examination assessment policy is fit for purpose</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the centre’s internal appeals procedure clearly details the procedure to be followed by candidates (or their parents/carers) appealing against an internal assessment decision</w:t>
      </w:r>
      <w:r w:rsidDel="00000000" w:rsidR="00000000" w:rsidRPr="00000000">
        <w:rPr>
          <w:sz w:val="24"/>
          <w:szCs w:val="24"/>
          <w:rtl w:val="0"/>
        </w:rPr>
        <w:t xml:space="preserve"> (centre assessed marks) and requesting a review of the Centre’s marking.</w:t>
        <w:br w:type="textWrapping"/>
      </w:r>
      <w:r w:rsidDel="00000000" w:rsidR="00000000" w:rsidRPr="00000000">
        <w:rPr>
          <w:rtl w:val="0"/>
        </w:rPr>
      </w:r>
    </w:p>
    <w:p w:rsidR="00000000" w:rsidDel="00000000" w:rsidP="00000000" w:rsidRDefault="00000000" w:rsidRPr="00000000" w14:paraId="00000022">
      <w:pPr>
        <w:rPr>
          <w:sz w:val="24"/>
          <w:szCs w:val="24"/>
          <w:u w:val="single"/>
        </w:rPr>
      </w:pPr>
      <w:r w:rsidDel="00000000" w:rsidR="00000000" w:rsidRPr="00000000">
        <w:rPr>
          <w:sz w:val="24"/>
          <w:szCs w:val="24"/>
          <w:u w:val="single"/>
          <w:rtl w:val="0"/>
        </w:rPr>
        <w:t xml:space="preserve">Senior leaders</w:t>
      </w:r>
    </w:p>
    <w:p w:rsidR="00000000" w:rsidDel="00000000" w:rsidP="00000000" w:rsidRDefault="00000000" w:rsidRPr="00000000" w14:paraId="00000023">
      <w:pPr>
        <w:rPr>
          <w:sz w:val="24"/>
          <w:szCs w:val="24"/>
        </w:rPr>
      </w:pPr>
      <w:r w:rsidDel="00000000" w:rsidR="00000000" w:rsidRPr="00000000">
        <w:rPr>
          <w:sz w:val="24"/>
          <w:szCs w:val="24"/>
          <w:rtl w:val="0"/>
        </w:rPr>
        <w:t xml:space="preserve">Senior leaders are responsible for:</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non-examination assessments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(including endor</w:t>
      </w:r>
      <w:r w:rsidDel="00000000" w:rsidR="00000000" w:rsidRPr="00000000">
        <w:rPr>
          <w:sz w:val="24"/>
          <w:szCs w:val="24"/>
          <w:rtl w:val="0"/>
        </w:rPr>
        <w:t xml:space="preserve">sements)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comply with JCQ guidance and awarding body subject-specific instructions</w:t>
      </w:r>
    </w:p>
    <w:p w:rsidR="00000000" w:rsidDel="00000000" w:rsidP="00000000" w:rsidRDefault="00000000" w:rsidRPr="00000000" w14:paraId="00000025">
      <w:pPr>
        <w:rPr>
          <w:sz w:val="24"/>
          <w:szCs w:val="24"/>
          <w:u w:val="single"/>
        </w:rPr>
      </w:pPr>
      <w:r w:rsidDel="00000000" w:rsidR="00000000" w:rsidRPr="00000000">
        <w:rPr>
          <w:b w:val="1"/>
          <w:sz w:val="24"/>
          <w:szCs w:val="24"/>
          <w:rtl w:val="0"/>
        </w:rPr>
        <w:br w:type="textWrapping"/>
      </w:r>
      <w:r w:rsidDel="00000000" w:rsidR="00000000" w:rsidRPr="00000000">
        <w:rPr>
          <w:sz w:val="24"/>
          <w:szCs w:val="24"/>
          <w:u w:val="single"/>
          <w:rtl w:val="0"/>
        </w:rPr>
        <w:t xml:space="preserve">Subject leaders</w:t>
      </w:r>
    </w:p>
    <w:p w:rsidR="00000000" w:rsidDel="00000000" w:rsidP="00000000" w:rsidRDefault="00000000" w:rsidRPr="00000000" w14:paraId="00000026">
      <w:pPr>
        <w:rPr>
          <w:sz w:val="24"/>
          <w:szCs w:val="24"/>
        </w:rPr>
      </w:pPr>
      <w:r w:rsidDel="00000000" w:rsidR="00000000" w:rsidRPr="00000000">
        <w:rPr>
          <w:sz w:val="24"/>
          <w:szCs w:val="24"/>
          <w:rtl w:val="0"/>
        </w:rPr>
        <w:t xml:space="preserve">Subject leaders are responsible for:</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Familiarising themselves with JCQ instructions for conducting non-examination assessment</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and complying with specific instructions relating to non-examination assessment for the relevant awarding body</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individual teachers understand their responsibilities with regard to non-examination assessment</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teachers use the correct task for the year of submission and take care to distinguish between tasks and requirements for legacy and new specifications, where relevant</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Obtaining confidential materials/tasks set by awarding bodies in sufficient time to prepare for the assessment(s), where relevant, and ensuring that such materials are stored securely at all times</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Undertaking appropriate departmental standardisation of non-examination assessments</w:t>
      </w:r>
      <w:r w:rsidDel="00000000" w:rsidR="00000000" w:rsidRPr="00000000">
        <w:rPr>
          <w:sz w:val="24"/>
          <w:szCs w:val="24"/>
          <w:rtl w:val="0"/>
        </w:rPr>
        <w:t xml:space="preserve">.</w:t>
        <w:br w:type="textWrapping"/>
      </w:r>
      <w:r w:rsidDel="00000000" w:rsidR="00000000" w:rsidRPr="00000000">
        <w:rPr>
          <w:rtl w:val="0"/>
        </w:rPr>
      </w:r>
    </w:p>
    <w:p w:rsidR="00000000" w:rsidDel="00000000" w:rsidP="00000000" w:rsidRDefault="00000000" w:rsidRPr="00000000" w14:paraId="0000002D">
      <w:pPr>
        <w:rPr>
          <w:sz w:val="24"/>
          <w:szCs w:val="24"/>
          <w:u w:val="single"/>
        </w:rPr>
      </w:pPr>
      <w:r w:rsidDel="00000000" w:rsidR="00000000" w:rsidRPr="00000000">
        <w:rPr>
          <w:sz w:val="24"/>
          <w:szCs w:val="24"/>
          <w:u w:val="single"/>
          <w:rtl w:val="0"/>
        </w:rPr>
        <w:t xml:space="preserve">Teachers</w:t>
      </w:r>
    </w:p>
    <w:p w:rsidR="00000000" w:rsidDel="00000000" w:rsidP="00000000" w:rsidRDefault="00000000" w:rsidRPr="00000000" w14:paraId="0000002E">
      <w:pPr>
        <w:rPr>
          <w:sz w:val="24"/>
          <w:szCs w:val="24"/>
        </w:rPr>
      </w:pPr>
      <w:r w:rsidDel="00000000" w:rsidR="00000000" w:rsidRPr="00000000">
        <w:rPr>
          <w:sz w:val="24"/>
          <w:szCs w:val="24"/>
          <w:rtl w:val="0"/>
        </w:rPr>
        <w:t xml:space="preserve">Teachers are responsible for:</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and complying with JCQ instructions for conducting non-examination assessment</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and complying with the awarding body’s specification, where provided, for conducting non-examination assessments, including any subject-specific instructions, teachers’ notes or additional information on the awarding body’s website</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Marking internally assessed work to the criteria provided by the awarding body</w:t>
      </w:r>
    </w:p>
    <w:p w:rsidR="00000000" w:rsidDel="00000000" w:rsidP="00000000" w:rsidRDefault="00000000" w:rsidRPr="00000000" w14:paraId="00000032">
      <w:pPr>
        <w:rPr>
          <w:sz w:val="24"/>
          <w:szCs w:val="24"/>
          <w:u w:val="single"/>
        </w:rPr>
      </w:pPr>
      <w:r w:rsidDel="00000000" w:rsidR="00000000" w:rsidRPr="00000000">
        <w:rPr>
          <w:b w:val="1"/>
          <w:sz w:val="24"/>
          <w:szCs w:val="24"/>
          <w:rtl w:val="0"/>
        </w:rPr>
        <w:br w:type="textWrapping"/>
      </w:r>
      <w:r w:rsidDel="00000000" w:rsidR="00000000" w:rsidRPr="00000000">
        <w:rPr>
          <w:sz w:val="24"/>
          <w:szCs w:val="24"/>
          <w:u w:val="single"/>
          <w:rtl w:val="0"/>
        </w:rPr>
        <w:t xml:space="preserve">Examinations Officer</w:t>
      </w:r>
    </w:p>
    <w:p w:rsidR="00000000" w:rsidDel="00000000" w:rsidP="00000000" w:rsidRDefault="00000000" w:rsidRPr="00000000" w14:paraId="00000033">
      <w:pPr>
        <w:rPr>
          <w:sz w:val="24"/>
          <w:szCs w:val="24"/>
        </w:rPr>
      </w:pPr>
      <w:r w:rsidDel="00000000" w:rsidR="00000000" w:rsidRPr="00000000">
        <w:rPr>
          <w:sz w:val="24"/>
          <w:szCs w:val="24"/>
          <w:rtl w:val="0"/>
        </w:rPr>
        <w:t xml:space="preserve">The Examinations Officer is responsible for:</w:t>
      </w:r>
    </w:p>
    <w:p w:rsidR="00000000" w:rsidDel="00000000" w:rsidP="00000000" w:rsidRDefault="00000000" w:rsidRPr="00000000" w14:paraId="00000034">
      <w:pPr>
        <w:numPr>
          <w:ilvl w:val="0"/>
          <w:numId w:val="6"/>
        </w:numPr>
        <w:shd w:fill="ffffff" w:val="clear"/>
        <w:spacing w:after="0" w:before="0" w:line="276" w:lineRule="auto"/>
        <w:ind w:left="720" w:hanging="360"/>
        <w:jc w:val="both"/>
        <w:rPr>
          <w:sz w:val="24"/>
          <w:szCs w:val="24"/>
        </w:rPr>
      </w:pPr>
      <w:r w:rsidDel="00000000" w:rsidR="00000000" w:rsidRPr="00000000">
        <w:rPr>
          <w:sz w:val="24"/>
          <w:szCs w:val="24"/>
          <w:rtl w:val="0"/>
        </w:rPr>
        <w:t xml:space="preserve">Signposts the annually updated JCQ publication</w:t>
      </w:r>
      <w:hyperlink r:id="rId8">
        <w:r w:rsidDel="00000000" w:rsidR="00000000" w:rsidRPr="00000000">
          <w:rPr>
            <w:sz w:val="24"/>
            <w:szCs w:val="24"/>
            <w:rtl w:val="0"/>
          </w:rPr>
          <w:t xml:space="preserve"> NEA</w:t>
        </w:r>
      </w:hyperlink>
      <w:r w:rsidDel="00000000" w:rsidR="00000000" w:rsidRPr="00000000">
        <w:rPr>
          <w:sz w:val="24"/>
          <w:szCs w:val="24"/>
          <w:rtl w:val="0"/>
        </w:rPr>
        <w:t xml:space="preserve"> to relevant centre staff</w:t>
        <w:br w:type="textWrapping"/>
      </w:r>
    </w:p>
    <w:p w:rsidR="00000000" w:rsidDel="00000000" w:rsidP="00000000" w:rsidRDefault="00000000" w:rsidRPr="00000000" w14:paraId="00000035">
      <w:pPr>
        <w:numPr>
          <w:ilvl w:val="0"/>
          <w:numId w:val="6"/>
        </w:numPr>
        <w:shd w:fill="ffffff" w:val="clear"/>
        <w:spacing w:after="0" w:before="0" w:line="276" w:lineRule="auto"/>
        <w:ind w:left="720" w:hanging="36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Supporting the administration/management of non-examination assessment</w:t>
        <w:br w:type="textWrapping"/>
      </w:r>
      <w:r w:rsidDel="00000000" w:rsidR="00000000" w:rsidRPr="00000000">
        <w:rPr>
          <w:rtl w:val="0"/>
        </w:rPr>
      </w:r>
    </w:p>
    <w:p w:rsidR="00000000" w:rsidDel="00000000" w:rsidP="00000000" w:rsidRDefault="00000000" w:rsidRPr="00000000" w14:paraId="00000036">
      <w:pPr>
        <w:rPr>
          <w:sz w:val="24"/>
          <w:szCs w:val="24"/>
          <w:u w:val="single"/>
        </w:rPr>
      </w:pPr>
      <w:r w:rsidDel="00000000" w:rsidR="00000000" w:rsidRPr="00000000">
        <w:rPr>
          <w:sz w:val="24"/>
          <w:szCs w:val="24"/>
          <w:u w:val="single"/>
          <w:rtl w:val="0"/>
        </w:rPr>
        <w:t xml:space="preserve">Assistant Heads – Year 11 and Key Stage 5</w:t>
      </w:r>
    </w:p>
    <w:p w:rsidR="00000000" w:rsidDel="00000000" w:rsidP="00000000" w:rsidRDefault="00000000" w:rsidRPr="00000000" w14:paraId="00000037">
      <w:pPr>
        <w:rPr>
          <w:b w:val="1"/>
          <w:i w:val="1"/>
          <w:sz w:val="24"/>
          <w:szCs w:val="24"/>
        </w:rPr>
      </w:pPr>
      <w:r w:rsidDel="00000000" w:rsidR="00000000" w:rsidRPr="00000000">
        <w:rPr>
          <w:b w:val="1"/>
          <w:i w:val="1"/>
          <w:sz w:val="24"/>
          <w:szCs w:val="24"/>
          <w:rtl w:val="0"/>
        </w:rPr>
        <w:t xml:space="preserve">Whilst at Meadow High School there is no SENCO role, the associated responsibilities are undertaken by the Assistant Heads of Year 11 and Key Stage 5.</w:t>
      </w:r>
    </w:p>
    <w:p w:rsidR="00000000" w:rsidDel="00000000" w:rsidP="00000000" w:rsidRDefault="00000000" w:rsidRPr="00000000" w14:paraId="00000038">
      <w:pPr>
        <w:rPr>
          <w:sz w:val="24"/>
          <w:szCs w:val="24"/>
        </w:rPr>
      </w:pPr>
      <w:r w:rsidDel="00000000" w:rsidR="00000000" w:rsidRPr="00000000">
        <w:rPr>
          <w:sz w:val="24"/>
          <w:szCs w:val="24"/>
          <w:rtl w:val="0"/>
        </w:rPr>
        <w:t xml:space="preserve">The Assistant Heads are responsible for:</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all relevant staff are aware of any access arrangements that need to be applied</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pStyle w:val="Heading1"/>
        <w:rPr>
          <w:sz w:val="24"/>
          <w:szCs w:val="24"/>
        </w:rPr>
      </w:pPr>
      <w:bookmarkStart w:colFirst="0" w:colLast="0" w:name="_heading=h.3dy6vkm" w:id="4"/>
      <w:bookmarkEnd w:id="4"/>
      <w:r w:rsidDel="00000000" w:rsidR="00000000" w:rsidRPr="00000000">
        <w:rPr>
          <w:sz w:val="24"/>
          <w:szCs w:val="24"/>
          <w:rtl w:val="0"/>
        </w:rPr>
        <w:t xml:space="preserve">Task setting</w:t>
      </w:r>
    </w:p>
    <w:p w:rsidR="00000000" w:rsidDel="00000000" w:rsidP="00000000" w:rsidRDefault="00000000" w:rsidRPr="00000000" w14:paraId="0000003C">
      <w:pPr>
        <w:rPr>
          <w:sz w:val="24"/>
          <w:szCs w:val="24"/>
        </w:rPr>
      </w:pPr>
      <w:r w:rsidDel="00000000" w:rsidR="00000000" w:rsidRPr="00000000">
        <w:rPr>
          <w:sz w:val="24"/>
          <w:szCs w:val="24"/>
          <w:rtl w:val="0"/>
        </w:rPr>
        <w:t xml:space="preserve">Where the centre is responsible for task setting, in accordance with specific awarding body guidelines, heads of department/teachers will:</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Select from non-examination assessment tasks provided by the awarding body, or</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 their own tasks, in conjunction with candidates where permitted, using criteria set out in the specification</w:t>
      </w:r>
    </w:p>
    <w:p w:rsidR="00000000" w:rsidDel="00000000" w:rsidP="00000000" w:rsidRDefault="00000000" w:rsidRPr="00000000" w14:paraId="0000003F">
      <w:pPr>
        <w:rPr>
          <w:sz w:val="24"/>
          <w:szCs w:val="24"/>
        </w:rPr>
      </w:pPr>
      <w:r w:rsidDel="00000000" w:rsidR="00000000" w:rsidRPr="00000000">
        <w:rPr>
          <w:sz w:val="24"/>
          <w:szCs w:val="24"/>
          <w:rtl w:val="0"/>
        </w:rPr>
        <w:t xml:space="preserve">Teachers will ensure that candidates understand the assessment criteria for any given assessment task.</w:t>
      </w:r>
    </w:p>
    <w:p w:rsidR="00000000" w:rsidDel="00000000" w:rsidP="00000000" w:rsidRDefault="00000000" w:rsidRPr="00000000" w14:paraId="00000040">
      <w:pPr>
        <w:pStyle w:val="Heading1"/>
        <w:rPr>
          <w:sz w:val="24"/>
          <w:szCs w:val="24"/>
        </w:rPr>
      </w:pPr>
      <w:bookmarkStart w:colFirst="0" w:colLast="0" w:name="_heading=h.1t3h5sf" w:id="5"/>
      <w:bookmarkEnd w:id="5"/>
      <w:r w:rsidDel="00000000" w:rsidR="00000000" w:rsidRPr="00000000">
        <w:rPr>
          <w:sz w:val="24"/>
          <w:szCs w:val="24"/>
          <w:rtl w:val="0"/>
        </w:rPr>
        <w:t xml:space="preserve">Task taking</w:t>
      </w:r>
    </w:p>
    <w:p w:rsidR="00000000" w:rsidDel="00000000" w:rsidP="00000000" w:rsidRDefault="00000000" w:rsidRPr="00000000" w14:paraId="00000041">
      <w:pPr>
        <w:rPr>
          <w:sz w:val="24"/>
          <w:szCs w:val="24"/>
        </w:rPr>
      </w:pPr>
      <w:r w:rsidDel="00000000" w:rsidR="00000000" w:rsidRPr="00000000">
        <w:rPr>
          <w:sz w:val="24"/>
          <w:szCs w:val="24"/>
          <w:rtl w:val="0"/>
        </w:rPr>
        <w:t xml:space="preserve">Where appropriate to the component being assessed, the following arrangements apply unless the awarding body’s specification says otherwise.</w:t>
      </w:r>
    </w:p>
    <w:p w:rsidR="00000000" w:rsidDel="00000000" w:rsidP="00000000" w:rsidRDefault="00000000" w:rsidRPr="00000000" w14:paraId="00000042">
      <w:pPr>
        <w:rPr>
          <w:sz w:val="24"/>
          <w:szCs w:val="24"/>
          <w:u w:val="single"/>
        </w:rPr>
      </w:pPr>
      <w:r w:rsidDel="00000000" w:rsidR="00000000" w:rsidRPr="00000000">
        <w:rPr>
          <w:sz w:val="24"/>
          <w:szCs w:val="24"/>
          <w:u w:val="single"/>
          <w:rtl w:val="0"/>
        </w:rPr>
        <w:t xml:space="preserve">Supervision</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Invigilators are not required</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Centres are not required to display the JCQ ‘no mobile phone’ poster or JCQ ‘warning to candidates’</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Candidates do not need to be directly supervised at all times</w:t>
      </w:r>
    </w:p>
    <w:p w:rsidR="00000000" w:rsidDel="00000000" w:rsidP="00000000" w:rsidRDefault="00000000" w:rsidRPr="00000000" w14:paraId="000000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use of resources, including the internet, is not tightly prescribed, but teachers will always check the subject-specific requirements issued by the awarding body</w:t>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ensure that:</w:t>
      </w:r>
    </w:p>
    <w:p w:rsidR="00000000" w:rsidDel="00000000" w:rsidP="00000000" w:rsidRDefault="00000000" w:rsidRPr="00000000" w14:paraId="0000004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sufficient supervision of every candidate to enable work to be authenticated</w:t>
      </w:r>
    </w:p>
    <w:p w:rsidR="00000000" w:rsidDel="00000000" w:rsidP="00000000" w:rsidRDefault="00000000" w:rsidRPr="00000000" w14:paraId="0000004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work that an individual candidate submits for assessment is his/her own</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may be completed outside of the centre without direct supervision provided that the centre is confident that the work produced is the candidate’s own </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candidates work in groups, the teacher will keep a record of each candidate’s contribution</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also: </w:t>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that candidates understand the need to reference work</w:t>
      </w:r>
    </w:p>
    <w:p w:rsidR="00000000" w:rsidDel="00000000" w:rsidP="00000000" w:rsidRDefault="00000000" w:rsidRPr="00000000" w14:paraId="0000004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guidance on how to do this, and</w:t>
      </w:r>
    </w:p>
    <w:p w:rsidR="00000000" w:rsidDel="00000000" w:rsidP="00000000" w:rsidRDefault="00000000" w:rsidRPr="00000000" w14:paraId="0000004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that candidates are aware that they must not plagiarise other material</w:t>
      </w:r>
    </w:p>
    <w:p w:rsidR="00000000" w:rsidDel="00000000" w:rsidP="00000000" w:rsidRDefault="00000000" w:rsidRPr="00000000" w14:paraId="00000050">
      <w:pPr>
        <w:rPr>
          <w:sz w:val="24"/>
          <w:szCs w:val="24"/>
          <w:u w:val="single"/>
        </w:rPr>
      </w:pPr>
      <w:r w:rsidDel="00000000" w:rsidR="00000000" w:rsidRPr="00000000">
        <w:rPr>
          <w:sz w:val="24"/>
          <w:szCs w:val="24"/>
          <w:u w:val="single"/>
          <w:rtl w:val="0"/>
        </w:rPr>
        <w:t xml:space="preserve">Advice and feedback</w:t>
      </w:r>
    </w:p>
    <w:p w:rsidR="00000000" w:rsidDel="00000000" w:rsidP="00000000" w:rsidRDefault="00000000" w:rsidRPr="00000000" w14:paraId="000000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not provide model answers or writing frames specific to the task (such as outlines, paragraph headings or section headings) </w:t>
      </w:r>
    </w:p>
    <w:p w:rsidR="00000000" w:rsidDel="00000000" w:rsidP="00000000" w:rsidRDefault="00000000" w:rsidRPr="00000000" w14:paraId="000000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Unless specifically prohibited by the awarding body’s specification, teachers may:</w:t>
      </w:r>
    </w:p>
    <w:p w:rsidR="00000000" w:rsidDel="00000000" w:rsidP="00000000" w:rsidRDefault="00000000" w:rsidRPr="00000000" w14:paraId="0000005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candidates’ work and provide oral and written advice at a general level</w:t>
      </w:r>
    </w:p>
    <w:p w:rsidR="00000000" w:rsidDel="00000000" w:rsidP="00000000" w:rsidRDefault="00000000" w:rsidRPr="00000000" w14:paraId="0000005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provided advice at a general level, allow candidates to revise and redraft work</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assistance that goes beyond general advice will be recorded and either taken into account when marking the work or submitted to the external examiner</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marking work, teachers will use annotations to explain how marks were applied in the context of the additional assistance given</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not provisionally assess work and then allow candidates to revise it</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Explicitly prohibited assistance will not be given</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follow this procedure constitutes malpractice</w:t>
      </w:r>
    </w:p>
    <w:p w:rsidR="00000000" w:rsidDel="00000000" w:rsidP="00000000" w:rsidRDefault="00000000" w:rsidRPr="00000000" w14:paraId="0000005A">
      <w:pPr>
        <w:rPr>
          <w:sz w:val="24"/>
          <w:szCs w:val="24"/>
          <w:u w:val="single"/>
        </w:rPr>
      </w:pPr>
      <w:r w:rsidDel="00000000" w:rsidR="00000000" w:rsidRPr="00000000">
        <w:rPr>
          <w:sz w:val="24"/>
          <w:szCs w:val="24"/>
          <w:u w:val="single"/>
          <w:rtl w:val="0"/>
        </w:rPr>
        <w:t xml:space="preserve">Resources</w:t>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be aware of the awarding body’s restrictions with regard to access to resources</w:t>
      </w:r>
    </w:p>
    <w:p w:rsidR="00000000" w:rsidDel="00000000" w:rsidP="00000000" w:rsidRDefault="00000000" w:rsidRPr="00000000" w14:paraId="000000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Unless otherwise specified by the awarding body, in formally supervised sessions candidates can only take in preparatory notes. They will not access the internet nor bring in their own computers or electronic devices</w:t>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Candidates will not introduce new resources between formally supervised sessions</w:t>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Preparatory work and the work to be assessed will be collected and stored securely </w:t>
      </w:r>
      <w:r w:rsidDel="00000000" w:rsidR="00000000" w:rsidRPr="00000000">
        <w:rPr>
          <w:i w:val="0"/>
          <w:smallCaps w:val="0"/>
          <w:strike w:val="0"/>
          <w:color w:val="000000"/>
          <w:sz w:val="24"/>
          <w:szCs w:val="24"/>
          <w:u w:val="none"/>
          <w:shd w:fill="auto" w:val="clear"/>
          <w:vertAlign w:val="baseline"/>
          <w:rtl w:val="0"/>
        </w:rPr>
        <w:t xml:space="preserve">at the end of each session and will not be accessible to candidates</w:t>
      </w:r>
      <w:r w:rsidDel="00000000" w:rsidR="00000000" w:rsidRPr="00000000">
        <w:rPr>
          <w:rtl w:val="0"/>
        </w:rPr>
      </w:r>
    </w:p>
    <w:p w:rsidR="00000000" w:rsidDel="00000000" w:rsidP="00000000" w:rsidRDefault="00000000" w:rsidRPr="00000000" w14:paraId="0000005F">
      <w:pPr>
        <w:rPr>
          <w:sz w:val="24"/>
          <w:szCs w:val="24"/>
          <w:u w:val="single"/>
        </w:rPr>
      </w:pPr>
      <w:r w:rsidDel="00000000" w:rsidR="00000000" w:rsidRPr="00000000">
        <w:rPr>
          <w:sz w:val="24"/>
          <w:szCs w:val="24"/>
          <w:u w:val="single"/>
          <w:rtl w:val="0"/>
        </w:rPr>
        <w:t xml:space="preserve">Group work</w:t>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Unless the specification says otherwise, candidates are free to collaborate when carrying out research and preparatory work</w:t>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it is permitted, some assignments may be undertaken as part of a group</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an assignment requires written work to be produced, each candidate will write up his/her own account of the assignment. Individual contributions will be clearly identified</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Group assessment is not permitted</w:t>
      </w:r>
    </w:p>
    <w:p w:rsidR="00000000" w:rsidDel="00000000" w:rsidP="00000000" w:rsidRDefault="00000000" w:rsidRPr="00000000" w14:paraId="00000064">
      <w:pPr>
        <w:pStyle w:val="Heading1"/>
        <w:rPr>
          <w:sz w:val="24"/>
          <w:szCs w:val="24"/>
        </w:rPr>
      </w:pPr>
      <w:bookmarkStart w:colFirst="0" w:colLast="0" w:name="_heading=h.4d34og8" w:id="6"/>
      <w:bookmarkEnd w:id="6"/>
      <w:r w:rsidDel="00000000" w:rsidR="00000000" w:rsidRPr="00000000">
        <w:rPr>
          <w:sz w:val="24"/>
          <w:szCs w:val="24"/>
          <w:rtl w:val="0"/>
        </w:rPr>
        <w:t xml:space="preserve">Authentication</w:t>
      </w:r>
    </w:p>
    <w:p w:rsidR="00000000" w:rsidDel="00000000" w:rsidP="00000000" w:rsidRDefault="00000000" w:rsidRPr="00000000" w14:paraId="00000065">
      <w:pPr>
        <w:rPr>
          <w:sz w:val="24"/>
          <w:szCs w:val="24"/>
        </w:rPr>
      </w:pPr>
      <w:r w:rsidDel="00000000" w:rsidR="00000000" w:rsidRPr="00000000">
        <w:rPr>
          <w:sz w:val="24"/>
          <w:szCs w:val="24"/>
          <w:rtl w:val="0"/>
        </w:rPr>
        <w:t xml:space="preserve">Teachers will be sufficiently familiar with the candidate’s general standard to judge whether the piece of work submitted is within his/her capabilities.</w:t>
      </w:r>
    </w:p>
    <w:p w:rsidR="00000000" w:rsidDel="00000000" w:rsidP="00000000" w:rsidRDefault="00000000" w:rsidRPr="00000000" w14:paraId="00000066">
      <w:pPr>
        <w:rPr>
          <w:sz w:val="24"/>
          <w:szCs w:val="24"/>
        </w:rPr>
      </w:pPr>
      <w:r w:rsidDel="00000000" w:rsidR="00000000" w:rsidRPr="00000000">
        <w:rPr>
          <w:sz w:val="24"/>
          <w:szCs w:val="24"/>
          <w:rtl w:val="0"/>
        </w:rPr>
        <w:t xml:space="preserve">Where required by the awarding body’s specifications:</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Candidates will sign a declaration to confirm that the work they submit for final assessment is their own unaided work</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sign a declaration of authentication after the work has been completed confirming that:</w:t>
      </w:r>
    </w:p>
    <w:p w:rsidR="00000000" w:rsidDel="00000000" w:rsidP="00000000" w:rsidRDefault="00000000" w:rsidRPr="00000000" w14:paraId="0000006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work is solely that of the candidate concerned</w:t>
      </w:r>
    </w:p>
    <w:p w:rsidR="00000000" w:rsidDel="00000000" w:rsidP="00000000" w:rsidRDefault="00000000" w:rsidRPr="00000000" w14:paraId="0000006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work was completed under the required conditions</w:t>
      </w:r>
    </w:p>
    <w:p w:rsidR="00000000" w:rsidDel="00000000" w:rsidP="00000000" w:rsidRDefault="00000000" w:rsidRPr="00000000" w14:paraId="0000006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36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Signed candidate declarations are kept on file</w:t>
      </w:r>
    </w:p>
    <w:p w:rsidR="00000000" w:rsidDel="00000000" w:rsidP="00000000" w:rsidRDefault="00000000" w:rsidRPr="00000000" w14:paraId="0000006C">
      <w:pPr>
        <w:rPr>
          <w:sz w:val="24"/>
          <w:szCs w:val="24"/>
        </w:rPr>
      </w:pPr>
      <w:r w:rsidDel="00000000" w:rsidR="00000000" w:rsidRPr="00000000">
        <w:rPr>
          <w:sz w:val="24"/>
          <w:szCs w:val="24"/>
          <w:rtl w:val="0"/>
        </w:rPr>
        <w:t xml:space="preserve">If there is concern that malpractice may have occurred or the work is unable to be authenticated, the senior leadership will be informed.</w:t>
      </w:r>
    </w:p>
    <w:p w:rsidR="00000000" w:rsidDel="00000000" w:rsidP="00000000" w:rsidRDefault="00000000" w:rsidRPr="00000000" w14:paraId="0000006D">
      <w:pPr>
        <w:pStyle w:val="Heading1"/>
        <w:rPr>
          <w:sz w:val="24"/>
          <w:szCs w:val="24"/>
        </w:rPr>
      </w:pPr>
      <w:bookmarkStart w:colFirst="0" w:colLast="0" w:name="_heading=h.2s8eyo1" w:id="7"/>
      <w:bookmarkEnd w:id="7"/>
      <w:r w:rsidDel="00000000" w:rsidR="00000000" w:rsidRPr="00000000">
        <w:rPr>
          <w:sz w:val="24"/>
          <w:szCs w:val="24"/>
          <w:rtl w:val="0"/>
        </w:rPr>
        <w:t xml:space="preserve">Task marking</w:t>
      </w:r>
    </w:p>
    <w:p w:rsidR="00000000" w:rsidDel="00000000" w:rsidP="00000000" w:rsidRDefault="00000000" w:rsidRPr="00000000" w14:paraId="0000006E">
      <w:pPr>
        <w:rPr>
          <w:sz w:val="24"/>
          <w:szCs w:val="24"/>
          <w:u w:val="single"/>
        </w:rPr>
      </w:pPr>
      <w:r w:rsidDel="00000000" w:rsidR="00000000" w:rsidRPr="00000000">
        <w:rPr>
          <w:sz w:val="24"/>
          <w:szCs w:val="24"/>
          <w:u w:val="single"/>
          <w:rtl w:val="0"/>
        </w:rPr>
        <w:t xml:space="preserve">Internally assessed work</w:t>
      </w:r>
    </w:p>
    <w:p w:rsidR="00000000" w:rsidDel="00000000" w:rsidP="00000000" w:rsidRDefault="00000000" w:rsidRPr="00000000" w14:paraId="0000006F">
      <w:pPr>
        <w:rPr>
          <w:sz w:val="24"/>
          <w:szCs w:val="24"/>
        </w:rPr>
      </w:pPr>
      <w:r w:rsidDel="00000000" w:rsidR="00000000" w:rsidRPr="00000000">
        <w:rPr>
          <w:sz w:val="24"/>
          <w:szCs w:val="24"/>
          <w:rtl w:val="0"/>
        </w:rPr>
        <w:t xml:space="preserve">Teachers are responsible for marking work in accordance with the relevant marking criteria. Annotation will be used to provide evidence to indicate how and why marks have been awarded.</w:t>
      </w:r>
    </w:p>
    <w:p w:rsidR="00000000" w:rsidDel="00000000" w:rsidP="00000000" w:rsidRDefault="00000000" w:rsidRPr="00000000" w14:paraId="00000070">
      <w:pPr>
        <w:rPr>
          <w:sz w:val="24"/>
          <w:szCs w:val="24"/>
        </w:rPr>
      </w:pPr>
      <w:r w:rsidDel="00000000" w:rsidR="00000000" w:rsidRPr="00000000">
        <w:rPr>
          <w:sz w:val="24"/>
          <w:szCs w:val="24"/>
          <w:rtl w:val="0"/>
        </w:rPr>
        <w:t xml:space="preserve">We will inform candidates of internally assessed marks as candidates are allowed to request a review of the centre’s marking before marks are submitted to the awarding body. </w:t>
      </w:r>
    </w:p>
    <w:p w:rsidR="00000000" w:rsidDel="00000000" w:rsidP="00000000" w:rsidRDefault="00000000" w:rsidRPr="00000000" w14:paraId="00000071">
      <w:pPr>
        <w:rPr>
          <w:sz w:val="24"/>
          <w:szCs w:val="24"/>
        </w:rPr>
      </w:pPr>
      <w:r w:rsidDel="00000000" w:rsidR="00000000" w:rsidRPr="00000000">
        <w:rPr>
          <w:sz w:val="24"/>
          <w:szCs w:val="24"/>
          <w:rtl w:val="0"/>
        </w:rPr>
        <w:t xml:space="preserve">We will also make it clear to candidates that any internally assessed marks are subject to change during the moderation process.</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u w:val="single"/>
        </w:rPr>
      </w:pPr>
      <w:r w:rsidDel="00000000" w:rsidR="00000000" w:rsidRPr="00000000">
        <w:rPr>
          <w:sz w:val="24"/>
          <w:szCs w:val="24"/>
          <w:u w:val="single"/>
          <w:rtl w:val="0"/>
        </w:rPr>
        <w:t xml:space="preserve">Externally assessed work</w:t>
      </w:r>
    </w:p>
    <w:p w:rsidR="00000000" w:rsidDel="00000000" w:rsidP="00000000" w:rsidRDefault="00000000" w:rsidRPr="00000000" w14:paraId="00000074">
      <w:pPr>
        <w:rPr>
          <w:sz w:val="24"/>
          <w:szCs w:val="24"/>
        </w:rPr>
      </w:pPr>
      <w:r w:rsidDel="00000000" w:rsidR="00000000" w:rsidRPr="00000000">
        <w:rPr>
          <w:sz w:val="24"/>
          <w:szCs w:val="24"/>
          <w:rtl w:val="0"/>
        </w:rPr>
        <w:t xml:space="preserve">The format of external assessment will depend on the awarding body’s specification and the component being assessed. </w:t>
      </w:r>
    </w:p>
    <w:p w:rsidR="00000000" w:rsidDel="00000000" w:rsidP="00000000" w:rsidRDefault="00000000" w:rsidRPr="00000000" w14:paraId="00000075">
      <w:pPr>
        <w:rPr>
          <w:sz w:val="24"/>
          <w:szCs w:val="24"/>
        </w:rPr>
      </w:pPr>
      <w:r w:rsidDel="00000000" w:rsidR="00000000" w:rsidRPr="00000000">
        <w:rPr>
          <w:sz w:val="24"/>
          <w:szCs w:val="24"/>
          <w:rtl w:val="0"/>
        </w:rPr>
        <w:t xml:space="preserve">Teachers will ensure the attendance register is completed, clearly indicating those candidates who are present or absent. </w:t>
      </w:r>
    </w:p>
    <w:p w:rsidR="00000000" w:rsidDel="00000000" w:rsidP="00000000" w:rsidRDefault="00000000" w:rsidRPr="00000000" w14:paraId="00000076">
      <w:pPr>
        <w:rPr>
          <w:sz w:val="24"/>
          <w:szCs w:val="24"/>
        </w:rPr>
      </w:pPr>
      <w:r w:rsidDel="00000000" w:rsidR="00000000" w:rsidRPr="00000000">
        <w:rPr>
          <w:sz w:val="24"/>
          <w:szCs w:val="24"/>
          <w:rtl w:val="0"/>
        </w:rPr>
        <w:t xml:space="preserve">Where candidates’ work needs to be dispatched to an examiner, we will ensure it is sent by the date specified by the awarding body.</w:t>
      </w:r>
    </w:p>
    <w:p w:rsidR="00000000" w:rsidDel="00000000" w:rsidP="00000000" w:rsidRDefault="00000000" w:rsidRPr="00000000" w14:paraId="00000077">
      <w:pPr>
        <w:pStyle w:val="Heading1"/>
        <w:rPr>
          <w:sz w:val="24"/>
          <w:szCs w:val="24"/>
        </w:rPr>
      </w:pPr>
      <w:bookmarkStart w:colFirst="0" w:colLast="0" w:name="_heading=h.17dp8vu" w:id="8"/>
      <w:bookmarkEnd w:id="8"/>
      <w:r w:rsidDel="00000000" w:rsidR="00000000" w:rsidRPr="00000000">
        <w:rPr>
          <w:sz w:val="24"/>
          <w:szCs w:val="24"/>
          <w:rtl w:val="0"/>
        </w:rPr>
        <w:t xml:space="preserve">Malpractice</w:t>
      </w:r>
    </w:p>
    <w:p w:rsidR="00000000" w:rsidDel="00000000" w:rsidP="00000000" w:rsidRDefault="00000000" w:rsidRPr="00000000" w14:paraId="00000078">
      <w:pPr>
        <w:rPr>
          <w:sz w:val="24"/>
          <w:szCs w:val="24"/>
        </w:rPr>
      </w:pPr>
      <w:r w:rsidDel="00000000" w:rsidR="00000000" w:rsidRPr="00000000">
        <w:rPr>
          <w:sz w:val="24"/>
          <w:szCs w:val="24"/>
          <w:rtl w:val="0"/>
        </w:rPr>
        <w:t xml:space="preserve">The head of centre and senior leaders will make sure teaching staff involved in supervising candidates are aware of the potential for malpractice.</w:t>
      </w:r>
    </w:p>
    <w:p w:rsidR="00000000" w:rsidDel="00000000" w:rsidP="00000000" w:rsidRDefault="00000000" w:rsidRPr="00000000" w14:paraId="00000079">
      <w:pPr>
        <w:rPr>
          <w:sz w:val="24"/>
          <w:szCs w:val="24"/>
        </w:rPr>
      </w:pPr>
      <w:r w:rsidDel="00000000" w:rsidR="00000000" w:rsidRPr="00000000">
        <w:rPr>
          <w:sz w:val="24"/>
          <w:szCs w:val="24"/>
          <w:rtl w:val="0"/>
        </w:rPr>
        <w:t xml:space="preserve">Teachers will familiarise themselves with the </w:t>
      </w:r>
      <w:hyperlink r:id="rId9">
        <w:r w:rsidDel="00000000" w:rsidR="00000000" w:rsidRPr="00000000">
          <w:rPr>
            <w:rFonts w:ascii="Arial" w:cs="Arial" w:eastAsia="Arial" w:hAnsi="Arial"/>
            <w:color w:val="0092cf"/>
            <w:sz w:val="24"/>
            <w:szCs w:val="24"/>
            <w:u w:val="single"/>
            <w:rtl w:val="0"/>
          </w:rPr>
          <w:t xml:space="preserve">JCQ guidance on sharing assessment material and candidates’ work</w:t>
        </w:r>
      </w:hyperlink>
      <w:r w:rsidDel="00000000" w:rsidR="00000000" w:rsidRPr="00000000">
        <w:rPr>
          <w:sz w:val="24"/>
          <w:szCs w:val="24"/>
          <w:rtl w:val="0"/>
        </w:rPr>
        <w:t xml:space="preserve">. </w:t>
      </w:r>
    </w:p>
    <w:p w:rsidR="00000000" w:rsidDel="00000000" w:rsidP="00000000" w:rsidRDefault="00000000" w:rsidRPr="00000000" w14:paraId="0000007A">
      <w:pPr>
        <w:rPr>
          <w:sz w:val="24"/>
          <w:szCs w:val="24"/>
        </w:rPr>
      </w:pPr>
      <w:r w:rsidDel="00000000" w:rsidR="00000000" w:rsidRPr="00000000">
        <w:rPr>
          <w:sz w:val="24"/>
          <w:szCs w:val="24"/>
          <w:rtl w:val="0"/>
        </w:rPr>
        <w:t xml:space="preserve">Teachers will be vigilant in relation to candidate malpractice. Candidates must not:</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Submit work which is not their own</w:t>
      </w:r>
    </w:p>
    <w:p w:rsidR="00000000" w:rsidDel="00000000" w:rsidP="00000000" w:rsidRDefault="00000000" w:rsidRPr="00000000" w14:paraId="000000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their work available to other candidates through any medium, including social media</w:t>
      </w:r>
    </w:p>
    <w:p w:rsidR="00000000" w:rsidDel="00000000" w:rsidP="00000000" w:rsidRDefault="00000000" w:rsidRPr="00000000" w14:paraId="000000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Allow other candidates to have access to their own independently sourced material</w:t>
      </w:r>
    </w:p>
    <w:p w:rsidR="00000000" w:rsidDel="00000000" w:rsidP="00000000" w:rsidRDefault="00000000" w:rsidRPr="00000000" w14:paraId="000000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 other candidates to produce work</w:t>
      </w:r>
    </w:p>
    <w:p w:rsidR="00000000" w:rsidDel="00000000" w:rsidP="00000000" w:rsidRDefault="00000000" w:rsidRPr="00000000" w14:paraId="000000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books, the internet or other sources without acknowledgement or attribution</w:t>
      </w:r>
    </w:p>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Submit work that has been word processed by a third party without acknowledgement</w:t>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64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inappropriate, offensive or obscene material</w:t>
      </w:r>
    </w:p>
    <w:p w:rsidR="00000000" w:rsidDel="00000000" w:rsidP="00000000" w:rsidRDefault="00000000" w:rsidRPr="00000000" w14:paraId="00000082">
      <w:pPr>
        <w:rPr>
          <w:b w:val="1"/>
          <w:sz w:val="24"/>
          <w:szCs w:val="24"/>
        </w:rPr>
      </w:pPr>
      <w:r w:rsidDel="00000000" w:rsidR="00000000" w:rsidRPr="00000000">
        <w:rPr>
          <w:sz w:val="24"/>
          <w:szCs w:val="24"/>
          <w:rtl w:val="0"/>
        </w:rPr>
        <w:t xml:space="preserve">Failure to report allegations of malpractice or suspected malpractice constitutes malpractice in itself. Malpractice will be reported to senior leaders or directly to the awarding body.</w:t>
        <w:br w:type="textWrapping"/>
        <w:br w:type="textWrapping"/>
      </w:r>
      <w:r w:rsidDel="00000000" w:rsidR="00000000" w:rsidRPr="00000000">
        <w:rPr>
          <w:b w:val="1"/>
          <w:sz w:val="24"/>
          <w:szCs w:val="24"/>
          <w:rtl w:val="0"/>
        </w:rPr>
        <w:t xml:space="preserve">Enquiries about results</w:t>
      </w:r>
    </w:p>
    <w:p w:rsidR="00000000" w:rsidDel="00000000" w:rsidP="00000000" w:rsidRDefault="00000000" w:rsidRPr="00000000" w14:paraId="00000083">
      <w:pPr>
        <w:rPr>
          <w:sz w:val="24"/>
          <w:szCs w:val="24"/>
        </w:rPr>
      </w:pPr>
      <w:r w:rsidDel="00000000" w:rsidR="00000000" w:rsidRPr="00000000">
        <w:rPr>
          <w:sz w:val="24"/>
          <w:szCs w:val="24"/>
          <w:rtl w:val="0"/>
        </w:rPr>
        <w:t xml:space="preserve">We will make candidates aware of the arrangements for enquiries about results before they take any assessments.</w:t>
      </w:r>
    </w:p>
    <w:p w:rsidR="00000000" w:rsidDel="00000000" w:rsidP="00000000" w:rsidRDefault="00000000" w:rsidRPr="00000000" w14:paraId="00000084">
      <w:pPr>
        <w:rPr>
          <w:sz w:val="24"/>
          <w:szCs w:val="24"/>
        </w:rPr>
      </w:pPr>
      <w:r w:rsidDel="00000000" w:rsidR="00000000" w:rsidRPr="00000000">
        <w:rPr>
          <w:sz w:val="24"/>
          <w:szCs w:val="24"/>
          <w:rtl w:val="0"/>
        </w:rPr>
        <w:t xml:space="preserve">Senior members of staff will be accessible to candidates immediately after the publication of results so that results may be discussed and decisions made on the submission of enquiries.</w:t>
      </w:r>
    </w:p>
    <w:p w:rsidR="00000000" w:rsidDel="00000000" w:rsidP="00000000" w:rsidRDefault="00000000" w:rsidRPr="00000000" w14:paraId="00000085">
      <w:pPr>
        <w:rPr>
          <w:sz w:val="24"/>
          <w:szCs w:val="24"/>
        </w:rPr>
      </w:pPr>
      <w:r w:rsidDel="00000000" w:rsidR="00000000" w:rsidRPr="00000000">
        <w:rPr>
          <w:sz w:val="24"/>
          <w:szCs w:val="24"/>
          <w:rtl w:val="0"/>
        </w:rPr>
        <w:t xml:space="preserve">A review of marking is available for externally assessed components. We will obtain written consent from candidates for reviews of marking, and inform candidates that their marks may be lowered as a result of a review of marking.</w:t>
      </w:r>
    </w:p>
    <w:p w:rsidR="00000000" w:rsidDel="00000000" w:rsidP="00000000" w:rsidRDefault="00000000" w:rsidRPr="00000000" w14:paraId="00000086">
      <w:pPr>
        <w:rPr>
          <w:sz w:val="24"/>
          <w:szCs w:val="24"/>
        </w:rPr>
      </w:pPr>
      <w:r w:rsidDel="00000000" w:rsidR="00000000" w:rsidRPr="00000000">
        <w:rPr>
          <w:sz w:val="24"/>
          <w:szCs w:val="24"/>
          <w:rtl w:val="0"/>
        </w:rPr>
        <w:t xml:space="preserve">A review of moderation is available for internally assessed components only when marks have been changed by an awarding body during moderations. If marks have been accepted without change, this will not be available. A review of moderation is not available for an individual candidate.</w:t>
      </w:r>
    </w:p>
    <w:p w:rsidR="00000000" w:rsidDel="00000000" w:rsidP="00000000" w:rsidRDefault="00000000" w:rsidRPr="00000000" w14:paraId="00000087">
      <w:pPr>
        <w:pStyle w:val="Heading1"/>
        <w:rPr>
          <w:sz w:val="24"/>
          <w:szCs w:val="24"/>
        </w:rPr>
      </w:pPr>
      <w:bookmarkStart w:colFirst="0" w:colLast="0" w:name="_heading=h.26in1rg" w:id="9"/>
      <w:bookmarkEnd w:id="9"/>
      <w:r w:rsidDel="00000000" w:rsidR="00000000" w:rsidRPr="00000000">
        <w:rPr>
          <w:sz w:val="24"/>
          <w:szCs w:val="24"/>
          <w:rtl w:val="0"/>
        </w:rPr>
        <w:t xml:space="preserve">Monitoring</w:t>
      </w:r>
    </w:p>
    <w:p w:rsidR="00000000" w:rsidDel="00000000" w:rsidP="00000000" w:rsidRDefault="00000000" w:rsidRPr="00000000" w14:paraId="00000088">
      <w:pPr>
        <w:rPr>
          <w:color w:val="000000"/>
          <w:sz w:val="24"/>
          <w:szCs w:val="24"/>
        </w:rPr>
      </w:pPr>
      <w:r w:rsidDel="00000000" w:rsidR="00000000" w:rsidRPr="00000000">
        <w:rPr>
          <w:color w:val="000000"/>
          <w:sz w:val="24"/>
          <w:szCs w:val="24"/>
          <w:rtl w:val="0"/>
        </w:rPr>
        <w:t xml:space="preserve">This policy will be reviewed by The Head of Centre, Senior Leadership Team and the </w:t>
      </w:r>
      <w:r w:rsidDel="00000000" w:rsidR="00000000" w:rsidRPr="00000000">
        <w:rPr>
          <w:sz w:val="24"/>
          <w:szCs w:val="24"/>
          <w:rtl w:val="0"/>
        </w:rPr>
        <w:t xml:space="preserve">Examinations Officer</w:t>
      </w:r>
      <w:r w:rsidDel="00000000" w:rsidR="00000000" w:rsidRPr="00000000">
        <w:rPr>
          <w:color w:val="000000"/>
          <w:sz w:val="24"/>
          <w:szCs w:val="24"/>
          <w:rtl w:val="0"/>
        </w:rPr>
        <w:t xml:space="preserve"> at the beginning of each academic year. At every review, the policy will be shared with the governing board and approved by the Governing Body.</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u w:val="single"/>
        </w:rPr>
      </w:pPr>
      <w:r w:rsidDel="00000000" w:rsidR="00000000" w:rsidRPr="00000000">
        <w:rPr>
          <w:sz w:val="24"/>
          <w:szCs w:val="24"/>
          <w:u w:val="single"/>
          <w:rtl w:val="0"/>
        </w:rPr>
        <w:t xml:space="preserve">APPENDIX 1</w:t>
      </w:r>
    </w:p>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Spoken Language Endorsement for GCSE English Language specifications designed for use in England</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b w:val="1"/>
          <w:sz w:val="24"/>
          <w:szCs w:val="24"/>
          <w:rtl w:val="0"/>
        </w:rPr>
        <w:t xml:space="preserve">Head of centre</w:t>
      </w:r>
    </w:p>
    <w:p w:rsidR="00000000" w:rsidDel="00000000" w:rsidP="00000000" w:rsidRDefault="00000000" w:rsidRPr="00000000" w14:paraId="0000008F">
      <w:pPr>
        <w:numPr>
          <w:ilvl w:val="0"/>
          <w:numId w:val="5"/>
        </w:numPr>
        <w:ind w:left="720" w:hanging="360"/>
        <w:rPr>
          <w:sz w:val="24"/>
          <w:szCs w:val="24"/>
          <w:u w:val="none"/>
        </w:rPr>
      </w:pPr>
      <w:r w:rsidDel="00000000" w:rsidR="00000000" w:rsidRPr="00000000">
        <w:rPr>
          <w:sz w:val="24"/>
          <w:szCs w:val="24"/>
          <w:rtl w:val="0"/>
        </w:rPr>
        <w:t xml:space="preserve">Returns an online ‘Head of Centre declaration’ at the time of the National Centre</w:t>
        <w:br w:type="textWrapping"/>
        <w:t xml:space="preserve">Number Register annual update, confirming that all reasonable steps have been or will be taken to ensure that all candidates at the centre have had, or will have, the opportunity to undertake the Spoken Language endorsement</w:t>
      </w: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Subject head/lead</w:t>
      </w:r>
    </w:p>
    <w:p w:rsidR="00000000" w:rsidDel="00000000" w:rsidP="00000000" w:rsidRDefault="00000000" w:rsidRPr="00000000" w14:paraId="00000091">
      <w:pPr>
        <w:numPr>
          <w:ilvl w:val="0"/>
          <w:numId w:val="3"/>
        </w:numPr>
        <w:spacing w:after="0" w:lineRule="auto"/>
        <w:ind w:left="720" w:hanging="360"/>
        <w:rPr>
          <w:sz w:val="24"/>
          <w:szCs w:val="24"/>
          <w:u w:val="none"/>
        </w:rPr>
      </w:pPr>
      <w:r w:rsidDel="00000000" w:rsidR="00000000" w:rsidRPr="00000000">
        <w:rPr>
          <w:sz w:val="24"/>
          <w:szCs w:val="24"/>
          <w:rtl w:val="0"/>
        </w:rPr>
        <w:t xml:space="preserve">Confirms understanding of the Spoken Language Endorsement for GCSE English Language specifications designed for use in England and ensures any relevant JCQ/awarding body instructions are followed</w:t>
        <w:br w:type="textWrapping"/>
      </w:r>
      <w:r w:rsidDel="00000000" w:rsidR="00000000" w:rsidRPr="00000000">
        <w:rPr>
          <w:rtl w:val="0"/>
        </w:rPr>
      </w:r>
    </w:p>
    <w:p w:rsidR="00000000" w:rsidDel="00000000" w:rsidP="00000000" w:rsidRDefault="00000000" w:rsidRPr="00000000" w14:paraId="00000092">
      <w:pPr>
        <w:numPr>
          <w:ilvl w:val="0"/>
          <w:numId w:val="3"/>
        </w:numPr>
        <w:spacing w:after="0" w:before="0" w:lineRule="auto"/>
        <w:ind w:left="720" w:hanging="360"/>
        <w:rPr>
          <w:sz w:val="24"/>
          <w:szCs w:val="24"/>
          <w:u w:val="none"/>
        </w:rPr>
      </w:pPr>
      <w:r w:rsidDel="00000000" w:rsidR="00000000" w:rsidRPr="00000000">
        <w:rPr>
          <w:sz w:val="24"/>
          <w:szCs w:val="24"/>
          <w:rtl w:val="0"/>
        </w:rPr>
        <w:t xml:space="preserve">Ensures the required task setting and task taking instructions are followed by subject teachers</w:t>
        <w:br w:type="textWrapping"/>
      </w:r>
      <w:r w:rsidDel="00000000" w:rsidR="00000000" w:rsidRPr="00000000">
        <w:rPr>
          <w:rtl w:val="0"/>
        </w:rPr>
      </w:r>
    </w:p>
    <w:p w:rsidR="00000000" w:rsidDel="00000000" w:rsidP="00000000" w:rsidRDefault="00000000" w:rsidRPr="00000000" w14:paraId="00000093">
      <w:pPr>
        <w:numPr>
          <w:ilvl w:val="0"/>
          <w:numId w:val="3"/>
        </w:numPr>
        <w:spacing w:after="0" w:before="0" w:lineRule="auto"/>
        <w:ind w:left="720" w:hanging="360"/>
        <w:rPr>
          <w:sz w:val="24"/>
          <w:szCs w:val="24"/>
          <w:u w:val="none"/>
        </w:rPr>
      </w:pPr>
      <w:r w:rsidDel="00000000" w:rsidR="00000000" w:rsidRPr="00000000">
        <w:rPr>
          <w:sz w:val="24"/>
          <w:szCs w:val="24"/>
          <w:rtl w:val="0"/>
        </w:rPr>
        <w:t xml:space="preserve">Ensures subject teachers assess candidates, either live or from recordings, using the common assessment criteria  </w:t>
        <w:br w:type="textWrapping"/>
      </w:r>
      <w:r w:rsidDel="00000000" w:rsidR="00000000" w:rsidRPr="00000000">
        <w:rPr>
          <w:rtl w:val="0"/>
        </w:rPr>
      </w:r>
    </w:p>
    <w:p w:rsidR="00000000" w:rsidDel="00000000" w:rsidP="00000000" w:rsidRDefault="00000000" w:rsidRPr="00000000" w14:paraId="00000094">
      <w:pPr>
        <w:numPr>
          <w:ilvl w:val="0"/>
          <w:numId w:val="3"/>
        </w:numPr>
        <w:spacing w:before="0" w:lineRule="auto"/>
        <w:ind w:left="720" w:hanging="360"/>
        <w:rPr>
          <w:sz w:val="24"/>
          <w:szCs w:val="24"/>
          <w:u w:val="none"/>
        </w:rPr>
      </w:pPr>
      <w:r w:rsidDel="00000000" w:rsidR="00000000" w:rsidRPr="00000000">
        <w:rPr>
          <w:sz w:val="24"/>
          <w:szCs w:val="24"/>
          <w:rtl w:val="0"/>
        </w:rPr>
        <w:t xml:space="preserve">Ensures for monitoring purposes, audio-visual recordings of the presentations of a sample of candidates are provided </w:t>
        <w:br w:type="textWrapping"/>
      </w:r>
      <w:r w:rsidDel="00000000" w:rsidR="00000000" w:rsidRPr="00000000">
        <w:rPr>
          <w:rtl w:val="0"/>
        </w:rPr>
      </w:r>
    </w:p>
    <w:p w:rsidR="00000000" w:rsidDel="00000000" w:rsidP="00000000" w:rsidRDefault="00000000" w:rsidRPr="00000000" w14:paraId="00000095">
      <w:pPr>
        <w:rPr>
          <w:b w:val="1"/>
          <w:sz w:val="24"/>
          <w:szCs w:val="24"/>
        </w:rPr>
      </w:pPr>
      <w:r w:rsidDel="00000000" w:rsidR="00000000" w:rsidRPr="00000000">
        <w:rPr>
          <w:b w:val="1"/>
          <w:sz w:val="24"/>
          <w:szCs w:val="24"/>
          <w:rtl w:val="0"/>
        </w:rPr>
        <w:t xml:space="preserve">Subject teacher</w:t>
        <w:br w:type="textWrapping"/>
      </w:r>
    </w:p>
    <w:p w:rsidR="00000000" w:rsidDel="00000000" w:rsidP="00000000" w:rsidRDefault="00000000" w:rsidRPr="00000000" w14:paraId="00000096">
      <w:pPr>
        <w:numPr>
          <w:ilvl w:val="0"/>
          <w:numId w:val="4"/>
        </w:numPr>
        <w:spacing w:after="0" w:lineRule="auto"/>
        <w:ind w:left="720" w:hanging="360"/>
        <w:rPr>
          <w:sz w:val="24"/>
          <w:szCs w:val="24"/>
          <w:u w:val="none"/>
        </w:rPr>
      </w:pPr>
      <w:r w:rsidDel="00000000" w:rsidR="00000000" w:rsidRPr="00000000">
        <w:rPr>
          <w:sz w:val="24"/>
          <w:szCs w:val="24"/>
          <w:rtl w:val="0"/>
        </w:rPr>
        <w:t xml:space="preserve">Ensures all the requirements in relation to the endorsement are known and understood</w:t>
        <w:br w:type="textWrapping"/>
      </w:r>
      <w:r w:rsidDel="00000000" w:rsidR="00000000" w:rsidRPr="00000000">
        <w:rPr>
          <w:rtl w:val="0"/>
        </w:rPr>
      </w:r>
    </w:p>
    <w:p w:rsidR="00000000" w:rsidDel="00000000" w:rsidP="00000000" w:rsidRDefault="00000000" w:rsidRPr="00000000" w14:paraId="00000097">
      <w:pPr>
        <w:numPr>
          <w:ilvl w:val="0"/>
          <w:numId w:val="4"/>
        </w:numPr>
        <w:spacing w:after="0" w:before="0" w:lineRule="auto"/>
        <w:ind w:left="720" w:hanging="360"/>
        <w:rPr>
          <w:sz w:val="24"/>
          <w:szCs w:val="24"/>
          <w:u w:val="none"/>
        </w:rPr>
      </w:pPr>
      <w:r w:rsidDel="00000000" w:rsidR="00000000" w:rsidRPr="00000000">
        <w:rPr>
          <w:sz w:val="24"/>
          <w:szCs w:val="24"/>
          <w:rtl w:val="0"/>
        </w:rPr>
        <w:t xml:space="preserve">Follows the required task setting and task taking instructions </w:t>
        <w:br w:type="textWrapping"/>
      </w:r>
      <w:r w:rsidDel="00000000" w:rsidR="00000000" w:rsidRPr="00000000">
        <w:rPr>
          <w:rtl w:val="0"/>
        </w:rPr>
      </w:r>
    </w:p>
    <w:p w:rsidR="00000000" w:rsidDel="00000000" w:rsidP="00000000" w:rsidRDefault="00000000" w:rsidRPr="00000000" w14:paraId="00000098">
      <w:pPr>
        <w:numPr>
          <w:ilvl w:val="0"/>
          <w:numId w:val="4"/>
        </w:numPr>
        <w:spacing w:after="0" w:before="0" w:lineRule="auto"/>
        <w:ind w:left="720" w:hanging="360"/>
        <w:rPr>
          <w:sz w:val="24"/>
          <w:szCs w:val="24"/>
          <w:u w:val="none"/>
        </w:rPr>
      </w:pPr>
      <w:r w:rsidDel="00000000" w:rsidR="00000000" w:rsidRPr="00000000">
        <w:rPr>
          <w:sz w:val="24"/>
          <w:szCs w:val="24"/>
          <w:rtl w:val="0"/>
        </w:rPr>
        <w:t xml:space="preserve">Assesses candidates, either live or from recordings, using the common assessment criteria  </w:t>
        <w:br w:type="textWrapping"/>
      </w:r>
      <w:r w:rsidDel="00000000" w:rsidR="00000000" w:rsidRPr="00000000">
        <w:rPr>
          <w:rtl w:val="0"/>
        </w:rPr>
      </w:r>
    </w:p>
    <w:p w:rsidR="00000000" w:rsidDel="00000000" w:rsidP="00000000" w:rsidRDefault="00000000" w:rsidRPr="00000000" w14:paraId="00000099">
      <w:pPr>
        <w:numPr>
          <w:ilvl w:val="0"/>
          <w:numId w:val="4"/>
        </w:numPr>
        <w:spacing w:after="0" w:before="0" w:lineRule="auto"/>
        <w:ind w:left="720" w:hanging="360"/>
        <w:rPr>
          <w:sz w:val="24"/>
          <w:szCs w:val="24"/>
          <w:u w:val="none"/>
        </w:rPr>
      </w:pPr>
      <w:r w:rsidDel="00000000" w:rsidR="00000000" w:rsidRPr="00000000">
        <w:rPr>
          <w:sz w:val="24"/>
          <w:szCs w:val="24"/>
          <w:rtl w:val="0"/>
        </w:rPr>
        <w:t xml:space="preserve">Provides audio-visual recordings of the presentations of a sample of candidates for monitoring purposes</w:t>
        <w:br w:type="textWrapping"/>
      </w:r>
      <w:r w:rsidDel="00000000" w:rsidR="00000000" w:rsidRPr="00000000">
        <w:rPr>
          <w:rtl w:val="0"/>
        </w:rPr>
      </w:r>
    </w:p>
    <w:p w:rsidR="00000000" w:rsidDel="00000000" w:rsidP="00000000" w:rsidRDefault="00000000" w:rsidRPr="00000000" w14:paraId="0000009A">
      <w:pPr>
        <w:numPr>
          <w:ilvl w:val="0"/>
          <w:numId w:val="4"/>
        </w:numPr>
        <w:spacing w:before="0" w:lineRule="auto"/>
        <w:ind w:left="720" w:hanging="360"/>
        <w:rPr>
          <w:sz w:val="24"/>
          <w:szCs w:val="24"/>
          <w:u w:val="none"/>
        </w:rPr>
      </w:pPr>
      <w:r w:rsidDel="00000000" w:rsidR="00000000" w:rsidRPr="00000000">
        <w:rPr>
          <w:sz w:val="24"/>
          <w:szCs w:val="24"/>
          <w:rtl w:val="0"/>
        </w:rPr>
        <w:t xml:space="preserve">Follows the awarding body’s instructions for the submission of grades (Pass, Merit, Distinction or Not Classified) and the storage and submission of recordings</w:t>
        <w:br w:type="textWrapping"/>
      </w:r>
      <w:r w:rsidDel="00000000" w:rsidR="00000000" w:rsidRPr="00000000">
        <w:rPr>
          <w:rtl w:val="0"/>
        </w:rPr>
      </w:r>
    </w:p>
    <w:p w:rsidR="00000000" w:rsidDel="00000000" w:rsidP="00000000" w:rsidRDefault="00000000" w:rsidRPr="00000000" w14:paraId="0000009B">
      <w:pPr>
        <w:rPr>
          <w:b w:val="1"/>
          <w:sz w:val="24"/>
          <w:szCs w:val="24"/>
        </w:rPr>
      </w:pPr>
      <w:r w:rsidDel="00000000" w:rsidR="00000000" w:rsidRPr="00000000">
        <w:rPr>
          <w:b w:val="1"/>
          <w:sz w:val="24"/>
          <w:szCs w:val="24"/>
          <w:rtl w:val="0"/>
        </w:rPr>
        <w:t xml:space="preserve">Examinations Officer</w:t>
        <w:tab/>
      </w:r>
    </w:p>
    <w:p w:rsidR="00000000" w:rsidDel="00000000" w:rsidP="00000000" w:rsidRDefault="00000000" w:rsidRPr="00000000" w14:paraId="0000009C">
      <w:pPr>
        <w:numPr>
          <w:ilvl w:val="0"/>
          <w:numId w:val="1"/>
        </w:numPr>
        <w:ind w:left="720" w:hanging="360"/>
        <w:rPr>
          <w:sz w:val="24"/>
          <w:szCs w:val="24"/>
          <w:u w:val="none"/>
        </w:rPr>
      </w:pPr>
      <w:r w:rsidDel="00000000" w:rsidR="00000000" w:rsidRPr="00000000">
        <w:rPr>
          <w:sz w:val="24"/>
          <w:szCs w:val="24"/>
          <w:rtl w:val="0"/>
        </w:rPr>
        <w:t xml:space="preserve">Follows the awarding body’s instructions for the submission of grades and recordings</w:t>
      </w: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rtl w:val="0"/>
        </w:rPr>
      </w:r>
    </w:p>
    <w:sectPr>
      <w:footerReference r:id="rId10" w:type="default"/>
      <w:footerReference r:id="rId11" w:type="first"/>
      <w:footerReference r:id="rId12" w:type="even"/>
      <w:pgSz w:h="16840" w:w="11900" w:orient="portrait"/>
      <w:pgMar w:bottom="1134" w:top="851" w:left="1134" w:right="1134"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Non-Examination Assessment Policy</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644" w:hanging="359.99999999999966"/>
      </w:pPr>
      <w:rPr>
        <w:rFonts w:ascii="Noto Sans" w:cs="Noto Sans" w:eastAsia="Noto Sans" w:hAnsi="Noto San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w:cs="Noto Sans" w:eastAsia="Noto Sans" w:hAnsi="Noto Sans"/>
      </w:rPr>
    </w:lvl>
    <w:lvl w:ilvl="3">
      <w:start w:val="1"/>
      <w:numFmt w:val="bullet"/>
      <w:lvlText w:val="●"/>
      <w:lvlJc w:val="left"/>
      <w:pPr>
        <w:ind w:left="2804" w:hanging="360"/>
      </w:pPr>
      <w:rPr>
        <w:rFonts w:ascii="Noto Sans" w:cs="Noto Sans" w:eastAsia="Noto Sans" w:hAnsi="Noto San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w:cs="Noto Sans" w:eastAsia="Noto Sans" w:hAnsi="Noto Sans"/>
      </w:rPr>
    </w:lvl>
    <w:lvl w:ilvl="6">
      <w:start w:val="1"/>
      <w:numFmt w:val="bullet"/>
      <w:lvlText w:val="●"/>
      <w:lvlJc w:val="left"/>
      <w:pPr>
        <w:ind w:left="4964" w:hanging="360"/>
      </w:pPr>
      <w:rPr>
        <w:rFonts w:ascii="Noto Sans" w:cs="Noto Sans" w:eastAsia="Noto Sans" w:hAnsi="Noto San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6261F"/>
    <w:pPr>
      <w:spacing w:after="120" w:before="120"/>
    </w:pPr>
    <w:rPr>
      <w:rFonts w:ascii="Arial" w:hAnsi="Arial"/>
      <w:szCs w:val="24"/>
      <w:lang w:eastAsia="en-US" w:val="en-US"/>
    </w:rPr>
  </w:style>
  <w:style w:type="paragraph" w:styleId="Heading1">
    <w:name w:val="heading 1"/>
    <w:basedOn w:val="Normal"/>
    <w:next w:val="Normal"/>
    <w:link w:val="Heading1Char"/>
    <w:autoRedefine w:val="1"/>
    <w:uiPriority w:val="9"/>
    <w:qFormat w:val="1"/>
    <w:rsid w:val="0011435C"/>
    <w:pPr>
      <w:keepNext w:val="1"/>
      <w:keepLines w:val="1"/>
      <w:spacing w:before="480"/>
      <w:outlineLvl w:val="0"/>
    </w:pPr>
    <w:rPr>
      <w:rFonts w:eastAsia="MS Gothic"/>
      <w:b w:val="1"/>
      <w:bCs w:val="1"/>
      <w:sz w:val="28"/>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11435C"/>
    <w:rPr>
      <w:rFonts w:ascii="Arial" w:cs="Times New Roman" w:eastAsia="MS Gothic" w:hAnsi="Arial"/>
      <w:b w:val="1"/>
      <w:bCs w:val="1"/>
      <w:sz w:val="28"/>
      <w:szCs w:val="32"/>
    </w:rPr>
  </w:style>
  <w:style w:type="paragraph" w:styleId="ColorfulList-Accent11" w:customStyle="1">
    <w:name w:val="Colorful List - Accent 11"/>
    <w:basedOn w:val="Normal"/>
    <w:autoRedefine w:val="1"/>
    <w:uiPriority w:val="34"/>
    <w:qFormat w:val="1"/>
    <w:rsid w:val="00D6261F"/>
    <w:pPr>
      <w:numPr>
        <w:numId w:val="20"/>
      </w:numPr>
      <w:ind w:left="567" w:hanging="283"/>
    </w:pPr>
    <w:rPr>
      <w:rFonts w:eastAsia="Times New Roman"/>
      <w:szCs w:val="20"/>
      <w:lang w:val="en-GB"/>
    </w:rPr>
  </w:style>
  <w:style w:type="paragraph" w:styleId="TOC1">
    <w:name w:val="toc 1"/>
    <w:basedOn w:val="Normal"/>
    <w:next w:val="Normal"/>
    <w:autoRedefine w:val="1"/>
    <w:uiPriority w:val="39"/>
    <w:unhideWhenUsed w:val="1"/>
    <w:qFormat w:val="1"/>
    <w:rsid w:val="00C82D41"/>
    <w:pPr>
      <w:tabs>
        <w:tab w:val="right" w:leader="dot" w:pos="9338"/>
      </w:tabs>
    </w:pPr>
    <w:rPr>
      <w:sz w:val="22"/>
    </w:rPr>
  </w:style>
  <w:style w:type="paragraph" w:styleId="TOC2">
    <w:name w:val="toc 2"/>
    <w:basedOn w:val="Normal"/>
    <w:next w:val="Normal"/>
    <w:autoRedefine w:val="1"/>
    <w:uiPriority w:val="39"/>
    <w:unhideWhenUsed w:val="1"/>
    <w:rsid w:val="006B55A9"/>
    <w:pPr>
      <w:ind w:left="240"/>
    </w:pPr>
    <w:rPr>
      <w:b w:val="1"/>
      <w:sz w:val="22"/>
      <w:szCs w:val="22"/>
    </w:rPr>
  </w:style>
  <w:style w:type="paragraph" w:styleId="TOC3">
    <w:name w:val="toc 3"/>
    <w:basedOn w:val="Normal"/>
    <w:next w:val="Normal"/>
    <w:autoRedefine w:val="1"/>
    <w:uiPriority w:val="39"/>
    <w:unhideWhenUsed w:val="1"/>
    <w:rsid w:val="006B55A9"/>
    <w:pPr>
      <w:ind w:left="480"/>
    </w:pPr>
    <w:rPr>
      <w:sz w:val="22"/>
      <w:szCs w:val="22"/>
    </w:rPr>
  </w:style>
  <w:style w:type="paragraph" w:styleId="Footer">
    <w:name w:val="footer"/>
    <w:basedOn w:val="Normal"/>
    <w:link w:val="FooterChar"/>
    <w:uiPriority w:val="99"/>
    <w:unhideWhenUsed w:val="1"/>
    <w:rsid w:val="00FE4EBF"/>
    <w:pPr>
      <w:tabs>
        <w:tab w:val="center" w:pos="4320"/>
        <w:tab w:val="right" w:pos="8640"/>
      </w:tabs>
      <w:spacing w:after="0" w:before="0"/>
    </w:pPr>
  </w:style>
  <w:style w:type="character" w:styleId="FooterChar" w:customStyle="1">
    <w:name w:val="Footer Char"/>
    <w:link w:val="Footer"/>
    <w:uiPriority w:val="99"/>
    <w:rsid w:val="00FE4EBF"/>
    <w:rPr>
      <w:rFonts w:ascii="Arial" w:hAnsi="Arial"/>
      <w:sz w:val="20"/>
    </w:rPr>
  </w:style>
  <w:style w:type="character" w:styleId="PageNumber">
    <w:name w:val="page number"/>
    <w:basedOn w:val="DefaultParagraphFont"/>
    <w:uiPriority w:val="99"/>
    <w:semiHidden w:val="1"/>
    <w:unhideWhenUsed w:val="1"/>
    <w:rsid w:val="00FE4EBF"/>
  </w:style>
  <w:style w:type="paragraph" w:styleId="Header">
    <w:name w:val="header"/>
    <w:basedOn w:val="Normal"/>
    <w:link w:val="HeaderChar"/>
    <w:uiPriority w:val="99"/>
    <w:unhideWhenUsed w:val="1"/>
    <w:rsid w:val="00FE4EBF"/>
    <w:pPr>
      <w:tabs>
        <w:tab w:val="center" w:pos="4320"/>
        <w:tab w:val="right" w:pos="8640"/>
      </w:tabs>
      <w:spacing w:after="0" w:before="0"/>
    </w:pPr>
  </w:style>
  <w:style w:type="character" w:styleId="HeaderChar" w:customStyle="1">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iPriority w:val="99"/>
    <w:unhideWhenUsed w:val="1"/>
    <w:qFormat w:val="1"/>
    <w:rsid w:val="001B0588"/>
    <w:rPr>
      <w:rFonts w:ascii="Arial" w:hAnsi="Arial"/>
      <w:color w:val="0092cf"/>
      <w:sz w:val="20"/>
      <w:u w:val="single"/>
    </w:rPr>
  </w:style>
  <w:style w:type="paragraph" w:styleId="TOC4">
    <w:name w:val="toc 4"/>
    <w:basedOn w:val="Normal"/>
    <w:next w:val="Normal"/>
    <w:autoRedefine w:val="1"/>
    <w:uiPriority w:val="39"/>
    <w:unhideWhenUsed w:val="1"/>
    <w:rsid w:val="00625AEA"/>
    <w:pPr>
      <w:ind w:left="720"/>
    </w:pPr>
  </w:style>
  <w:style w:type="paragraph" w:styleId="TOC5">
    <w:name w:val="toc 5"/>
    <w:basedOn w:val="Normal"/>
    <w:next w:val="Normal"/>
    <w:autoRedefine w:val="1"/>
    <w:uiPriority w:val="39"/>
    <w:unhideWhenUsed w:val="1"/>
    <w:rsid w:val="00625AEA"/>
    <w:pPr>
      <w:ind w:left="960"/>
    </w:pPr>
  </w:style>
  <w:style w:type="paragraph" w:styleId="TOC6">
    <w:name w:val="toc 6"/>
    <w:basedOn w:val="Normal"/>
    <w:next w:val="Normal"/>
    <w:autoRedefine w:val="1"/>
    <w:uiPriority w:val="39"/>
    <w:unhideWhenUsed w:val="1"/>
    <w:rsid w:val="00625AEA"/>
    <w:pPr>
      <w:ind w:left="1200"/>
    </w:pPr>
  </w:style>
  <w:style w:type="paragraph" w:styleId="TOC7">
    <w:name w:val="toc 7"/>
    <w:basedOn w:val="Normal"/>
    <w:next w:val="Normal"/>
    <w:autoRedefine w:val="1"/>
    <w:uiPriority w:val="39"/>
    <w:unhideWhenUsed w:val="1"/>
    <w:rsid w:val="00625AEA"/>
    <w:pPr>
      <w:ind w:left="1440"/>
    </w:pPr>
  </w:style>
  <w:style w:type="paragraph" w:styleId="TOC8">
    <w:name w:val="toc 8"/>
    <w:basedOn w:val="Normal"/>
    <w:next w:val="Normal"/>
    <w:autoRedefine w:val="1"/>
    <w:uiPriority w:val="39"/>
    <w:unhideWhenUsed w:val="1"/>
    <w:rsid w:val="00625AEA"/>
    <w:pPr>
      <w:ind w:left="1680"/>
    </w:pPr>
  </w:style>
  <w:style w:type="paragraph" w:styleId="TOC9">
    <w:name w:val="toc 9"/>
    <w:basedOn w:val="Normal"/>
    <w:next w:val="Normal"/>
    <w:autoRedefine w:val="1"/>
    <w:uiPriority w:val="39"/>
    <w:unhideWhenUsed w:val="1"/>
    <w:rsid w:val="00625AEA"/>
    <w:pPr>
      <w:ind w:left="1920"/>
    </w:pPr>
  </w:style>
  <w:style w:type="paragraph" w:styleId="Caption1" w:customStyle="1">
    <w:name w:val="Caption 1"/>
    <w:basedOn w:val="Normal"/>
    <w:qFormat w:val="1"/>
    <w:rsid w:val="0095297D"/>
    <w:rPr>
      <w:i w:val="1"/>
      <w:color w:val="f15f22"/>
    </w:rPr>
  </w:style>
  <w:style w:type="paragraph" w:styleId="Title1" w:customStyle="1">
    <w:name w:val="Title 1"/>
    <w:basedOn w:val="Heading1"/>
    <w:link w:val="Title1Char"/>
    <w:autoRedefine w:val="1"/>
    <w:qFormat w:val="1"/>
    <w:rsid w:val="009469CE"/>
    <w:rPr>
      <w:sz w:val="56"/>
    </w:rPr>
  </w:style>
  <w:style w:type="character" w:styleId="Title1Char" w:customStyle="1">
    <w:name w:val="Title 1 Char"/>
    <w:link w:val="Title1"/>
    <w:rsid w:val="009469CE"/>
    <w:rPr>
      <w:rFonts w:ascii="Arial" w:cs="Times New Roman" w:eastAsia="MS Gothic" w:hAnsi="Arial"/>
      <w:b w:val="1"/>
      <w:bCs w:val="1"/>
      <w:color w:val="00788a"/>
      <w:sz w:val="56"/>
      <w:szCs w:val="32"/>
    </w:rPr>
  </w:style>
  <w:style w:type="paragraph" w:styleId="BalloonText">
    <w:name w:val="Balloon Text"/>
    <w:basedOn w:val="Normal"/>
    <w:link w:val="BalloonTextChar"/>
    <w:uiPriority w:val="99"/>
    <w:semiHidden w:val="1"/>
    <w:unhideWhenUsed w:val="1"/>
    <w:rsid w:val="00795C90"/>
    <w:pPr>
      <w:spacing w:after="0" w:before="0"/>
    </w:pPr>
    <w:rPr>
      <w:rFonts w:ascii="Lucida Grande" w:cs="Lucida Grande" w:hAnsi="Lucida Grande"/>
      <w:sz w:val="18"/>
      <w:szCs w:val="18"/>
    </w:rPr>
  </w:style>
  <w:style w:type="character" w:styleId="BalloonTextChar" w:customStyle="1">
    <w:name w:val="Balloon Text Char"/>
    <w:link w:val="BalloonText"/>
    <w:uiPriority w:val="99"/>
    <w:semiHidden w:val="1"/>
    <w:rsid w:val="00795C90"/>
    <w:rPr>
      <w:rFonts w:ascii="Lucida Grande" w:cs="Lucida Grande" w:hAnsi="Lucida Grande"/>
      <w:sz w:val="18"/>
      <w:szCs w:val="18"/>
    </w:rPr>
  </w:style>
  <w:style w:type="paragraph" w:styleId="ListParagraph">
    <w:name w:val="List Paragraph"/>
    <w:basedOn w:val="Normal"/>
    <w:autoRedefine w:val="1"/>
    <w:uiPriority w:val="34"/>
    <w:qFormat w:val="1"/>
    <w:rsid w:val="000A748F"/>
    <w:pPr>
      <w:ind w:left="567" w:hanging="283"/>
    </w:pPr>
    <w:rPr>
      <w:rFonts w:eastAsia="Times New Roman"/>
      <w:szCs w:val="20"/>
      <w:lang w:val="en-GB"/>
    </w:rPr>
  </w:style>
  <w:style w:type="character" w:styleId="FollowedHyperlink">
    <w:name w:val="FollowedHyperlink"/>
    <w:uiPriority w:val="99"/>
    <w:semiHidden w:val="1"/>
    <w:unhideWhenUsed w:val="1"/>
    <w:rsid w:val="00DA1EFB"/>
    <w:rPr>
      <w:color w:val="954f72"/>
      <w:u w:val="single"/>
    </w:rPr>
  </w:style>
  <w:style w:type="character" w:styleId="apple-converted-space" w:customStyle="1">
    <w:name w:val="apple-converted-space"/>
    <w:rsid w:val="00937E1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yperlink" Target="https://www.jcq.org.uk/exams-office/non-examination-assessments/notice-to-centres---sharing-nea-material-and-candidates-wor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jcq.org.uk/exams-office/non-examination-assess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HvuPsCBslXTX8Ge7z2y4FFC1g==">AMUW2mX9dy3hgqyOw5WycgNhYnlY4x0eXxegVeLqNKLKdjG9ExrgfDVOuqRsiHo0BR6OlXHtDf2kRA3dfs5RWJxAJwcPF5sSEQLF8r7Fm8e4xPCq+lsXNrquRKvzAt2OGyZV5hAVZnOUMtHwgS0vOYIPB2xQTNJem4Xk7O2y0/jus7eXoeqkzyRtGSJcCTq5GN4TLrEkhY6cl3qiE2VRpLxOk3VgtvYck6TzFRXK06gioE20XgY8vcNEn1mILDPiHDlNXQnbcZKQ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2019-04-03T12:25:00Z</dcterms:created>
  <dc:creator>Kieron Paradine</dc:creator>
</cp:coreProperties>
</file>